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6138B" w14:textId="72CD77F4" w:rsidR="00755340" w:rsidRDefault="00755340" w:rsidP="00755340">
      <w:pPr>
        <w:pStyle w:val="Heading1"/>
        <w:rPr>
          <w:rFonts w:eastAsia="Times New Roman"/>
          <w:sz w:val="36"/>
          <w:szCs w:val="36"/>
        </w:rPr>
      </w:pPr>
      <w:r w:rsidRPr="005D3E03">
        <w:rPr>
          <w:rFonts w:eastAsia="Times New Roman"/>
          <w:sz w:val="36"/>
          <w:szCs w:val="36"/>
        </w:rPr>
        <w:t>Welcome to the MSU Extension Community Change Model</w:t>
      </w:r>
    </w:p>
    <w:p w14:paraId="34067DD7" w14:textId="77777777" w:rsidR="00A82806" w:rsidRPr="00A82806" w:rsidRDefault="00A82806" w:rsidP="00A82806">
      <w:pPr>
        <w:pStyle w:val="MSUEBodyText"/>
      </w:pPr>
    </w:p>
    <w:p w14:paraId="29C125F9" w14:textId="26F90F7B" w:rsidR="00B2644D" w:rsidRDefault="00666B31" w:rsidP="00F6756C">
      <w:pPr>
        <w:pStyle w:val="MSUEHighlightboxtext-CYI"/>
        <w:jc w:val="both"/>
        <w:rPr>
          <w:b w:val="0"/>
          <w:bCs/>
          <w:szCs w:val="22"/>
        </w:rPr>
      </w:pPr>
      <w:r w:rsidRPr="00CE3E1A">
        <w:rPr>
          <w:b w:val="0"/>
          <w:bCs/>
          <w:szCs w:val="22"/>
        </w:rPr>
        <w:t>This Community Change model</w:t>
      </w:r>
      <w:r w:rsidR="000B73CE">
        <w:rPr>
          <w:b w:val="0"/>
          <w:bCs/>
          <w:szCs w:val="22"/>
        </w:rPr>
        <w:t>, figure 1</w:t>
      </w:r>
      <w:r w:rsidR="009F684D">
        <w:rPr>
          <w:b w:val="0"/>
          <w:bCs/>
          <w:szCs w:val="22"/>
        </w:rPr>
        <w:t>,</w:t>
      </w:r>
      <w:r w:rsidRPr="00CE3E1A">
        <w:rPr>
          <w:b w:val="0"/>
          <w:bCs/>
          <w:szCs w:val="22"/>
        </w:rPr>
        <w:t xml:space="preserve"> focuses on nutrition and physical activity, but the six-step process applies to many community improvement</w:t>
      </w:r>
      <w:r w:rsidR="00E60BCA" w:rsidRPr="00CE3E1A">
        <w:rPr>
          <w:b w:val="0"/>
          <w:bCs/>
          <w:szCs w:val="22"/>
        </w:rPr>
        <w:t xml:space="preserve"> efforts. Community champions can use the same steps for projects like downtown revitalization, arts and culture, or transportation changes.</w:t>
      </w:r>
    </w:p>
    <w:p w14:paraId="7C5A0DD4" w14:textId="77777777" w:rsidR="00C33D59" w:rsidRPr="00C33D59" w:rsidRDefault="00C33D59" w:rsidP="00DC56DA">
      <w:pPr>
        <w:pStyle w:val="MSUEBodyText"/>
        <w:spacing w:after="0"/>
      </w:pPr>
    </w:p>
    <w:p w14:paraId="1A8EC901" w14:textId="4F3E6575" w:rsidR="00A56C7F" w:rsidRPr="00DF70B6" w:rsidRDefault="00EC02B4" w:rsidP="00037B43">
      <w:pPr>
        <w:pStyle w:val="MSUESidebarText-CYI"/>
      </w:pPr>
      <w:r w:rsidRPr="00DF70B6">
        <w:t xml:space="preserve">Supporting Community Voices for </w:t>
      </w:r>
      <w:r w:rsidR="009D0A38" w:rsidRPr="00DF70B6">
        <w:t>Healthy Choices</w:t>
      </w:r>
    </w:p>
    <w:p w14:paraId="6A1D0276" w14:textId="2F7F0933" w:rsidR="007E5113" w:rsidRPr="00CE3E1A" w:rsidRDefault="007E5113" w:rsidP="00F32DF6">
      <w:pPr>
        <w:pStyle w:val="MSUEBodyText"/>
        <w:spacing w:line="276" w:lineRule="auto"/>
        <w:rPr>
          <w:szCs w:val="22"/>
        </w:rPr>
      </w:pPr>
      <w:r w:rsidRPr="00CE3E1A">
        <w:rPr>
          <w:szCs w:val="22"/>
        </w:rPr>
        <w:t>This toolkit assists community champions in supporting communities to make thoughtful, lasting improvements that help people choose nourishing foods and stay active. You will find six simple steps to guide your desired change efforts and topic specific examples and resources to help you bring people together, to take action, and to share what you learn along the way</w:t>
      </w:r>
      <w:r w:rsidR="00500247" w:rsidRPr="00CE3E1A">
        <w:rPr>
          <w:szCs w:val="22"/>
        </w:rPr>
        <w:t xml:space="preserve">. </w:t>
      </w:r>
      <w:r w:rsidRPr="00CE3E1A">
        <w:rPr>
          <w:szCs w:val="22"/>
        </w:rPr>
        <w:t xml:space="preserve">Whether you are a parent, educator, childcare provider, resident, volunteer or local leader, you can help make your community stronger and healthier. </w:t>
      </w:r>
    </w:p>
    <w:p w14:paraId="136925F4" w14:textId="38C6935F" w:rsidR="00CB2720" w:rsidRDefault="007E5113" w:rsidP="00D817C0">
      <w:pPr>
        <w:pStyle w:val="MSUEBodyText"/>
        <w:spacing w:line="276" w:lineRule="auto"/>
        <w:rPr>
          <w:szCs w:val="22"/>
        </w:rPr>
      </w:pPr>
      <w:r w:rsidRPr="00CE3E1A">
        <w:rPr>
          <w:szCs w:val="22"/>
        </w:rPr>
        <w:t>These tools will help your group make simple, realistic changes that save time, reduce the need for retraining, and keep healthy practices in place. They support the people you serve with everyday improvements, help you meet funding or quality requirements, and boost community wellbeing. Because the process is flexible, you can start small, choose what fits your capacity, and build on what already works. Even small steps can create long-lasting benefits for your staff, clients, and community.</w:t>
      </w:r>
    </w:p>
    <w:p w14:paraId="4C408E44" w14:textId="77777777" w:rsidR="0026029E" w:rsidRPr="00DC56DA" w:rsidRDefault="0026029E" w:rsidP="00DC56DA">
      <w:pPr>
        <w:pStyle w:val="MSUEBodyText"/>
        <w:spacing w:after="0" w:line="276" w:lineRule="auto"/>
        <w:rPr>
          <w:sz w:val="16"/>
          <w:szCs w:val="16"/>
        </w:rPr>
      </w:pPr>
    </w:p>
    <w:p w14:paraId="54BCF45B" w14:textId="77777777" w:rsidR="009E2C09" w:rsidRDefault="003C53E9" w:rsidP="005E0B1E">
      <w:pPr>
        <w:pStyle w:val="MSUESidebarText-CYI"/>
        <w:spacing w:before="0" w:after="0" w:line="276" w:lineRule="auto"/>
      </w:pPr>
      <w:r w:rsidRPr="00497B2D">
        <w:t>Making Healthy Choices Easi</w:t>
      </w:r>
      <w:r w:rsidR="009E2C09">
        <w:t>er</w:t>
      </w:r>
    </w:p>
    <w:p w14:paraId="5BDF17EE" w14:textId="77777777" w:rsidR="009E2C09" w:rsidRDefault="00E23141" w:rsidP="009E2C09">
      <w:pPr>
        <w:pStyle w:val="MSUESidebarText-CYI"/>
        <w:spacing w:before="0" w:after="0" w:line="276" w:lineRule="auto"/>
        <w:rPr>
          <w:b w:val="0"/>
          <w:szCs w:val="22"/>
        </w:rPr>
      </w:pPr>
      <w:r w:rsidRPr="00CE3E1A">
        <w:rPr>
          <w:b w:val="0"/>
          <w:szCs w:val="22"/>
        </w:rPr>
        <w:t>Health is shaped by the places where people live, learn, work, and play and can often be influenced by a community champion. When communities improve access to healthy food, safe places to be active, and supportive environments, it becomes easier for everyone to thrive. Small changes can lead to lasting benefits.</w:t>
      </w:r>
    </w:p>
    <w:p w14:paraId="71F8432E" w14:textId="77777777" w:rsidR="009E2C09" w:rsidRPr="00631FAA" w:rsidRDefault="00CB4CE2" w:rsidP="00DA4F28">
      <w:pPr>
        <w:pStyle w:val="Title"/>
        <w:jc w:val="left"/>
      </w:pPr>
      <w:r w:rsidRPr="00631FAA">
        <w:t>Community Champions</w:t>
      </w:r>
      <w:r w:rsidR="00D84C8C" w:rsidRPr="00631FAA">
        <w:t xml:space="preserve"> </w:t>
      </w:r>
    </w:p>
    <w:p w14:paraId="13ED6E16" w14:textId="5C3639E4" w:rsidR="004A48D4" w:rsidRPr="00CE3E1A" w:rsidRDefault="004A48D4" w:rsidP="009E2C09">
      <w:pPr>
        <w:pStyle w:val="MSUESidebarText-CYI"/>
        <w:spacing w:before="0" w:after="0" w:line="276" w:lineRule="auto"/>
        <w:rPr>
          <w:b w:val="0"/>
          <w:szCs w:val="22"/>
        </w:rPr>
      </w:pPr>
      <w:r w:rsidRPr="00CE3E1A">
        <w:rPr>
          <w:b w:val="0"/>
          <w:szCs w:val="22"/>
        </w:rPr>
        <w:t xml:space="preserve">Community champions are trusted local individuals who help activate ideas, bring people together, shape community-driven solutions, and sustain momentum over time. They play an important role in mobilizing community members and helping groups navigate MSU Extension’s six-step model to Community Change. </w:t>
      </w:r>
    </w:p>
    <w:p w14:paraId="6E09D309" w14:textId="439C752A" w:rsidR="00F40C6D" w:rsidRDefault="00F40C6D" w:rsidP="00F40C6D">
      <w:pPr>
        <w:pStyle w:val="MSUEArticleTitle"/>
        <w:spacing w:line="276" w:lineRule="auto"/>
        <w:rPr>
          <w:szCs w:val="22"/>
        </w:rPr>
      </w:pPr>
      <w:r w:rsidRPr="00F40C6D">
        <w:rPr>
          <w:noProof/>
          <w:szCs w:val="22"/>
        </w:rPr>
        <w:lastRenderedPageBreak/>
        <w:drawing>
          <wp:inline distT="0" distB="0" distL="0" distR="0" wp14:anchorId="3F52FEE8" wp14:editId="36BD5AF9">
            <wp:extent cx="6400800" cy="6944360"/>
            <wp:effectExtent l="0" t="0" r="0" b="8890"/>
            <wp:docPr id="1381198706" name="Picture 4" descr="Circular diagram illustrating Michigan State University's Community Change Six-Step Change Model, designed to guide community champions through a flexible process for lasting change. Six color-coded segments detail each step: Identify Need (blue), Bring People Together (green), Explore What's Working (orange), Gather Resources (yellow), Make a Plan and Act (red), and Reflect and Share What You Learned (purple), with icons and brief descriptions emphasizing collaboration, resource gathering, action, and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98706" name="Picture 4" descr="Circular diagram illustrating Michigan State University's Community Change Six-Step Change Model, designed to guide community champions through a flexible process for lasting change. Six color-coded segments detail each step: Identify Need (blue), Bring People Together (green), Explore What's Working (orange), Gather Resources (yellow), Make a Plan and Act (red), and Reflect and Share What You Learned (purple), with icons and brief descriptions emphasizing collaboration, resource gathering, action, and reflec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90"/>
                    <a:stretch>
                      <a:fillRect/>
                    </a:stretch>
                  </pic:blipFill>
                  <pic:spPr bwMode="auto">
                    <a:xfrm>
                      <a:off x="0" y="0"/>
                      <a:ext cx="6400800" cy="6944360"/>
                    </a:xfrm>
                    <a:prstGeom prst="rect">
                      <a:avLst/>
                    </a:prstGeom>
                    <a:noFill/>
                    <a:ln>
                      <a:noFill/>
                    </a:ln>
                    <a:extLst>
                      <a:ext uri="{53640926-AAD7-44D8-BBD7-CCE9431645EC}">
                        <a14:shadowObscured xmlns:a14="http://schemas.microsoft.com/office/drawing/2010/main"/>
                      </a:ext>
                    </a:extLst>
                  </pic:spPr>
                </pic:pic>
              </a:graphicData>
            </a:graphic>
          </wp:inline>
        </w:drawing>
      </w:r>
    </w:p>
    <w:p w14:paraId="5A7EACEB" w14:textId="017AF856" w:rsidR="00102F02" w:rsidRPr="00F40C6D" w:rsidRDefault="00102F02" w:rsidP="00102F02">
      <w:r w:rsidRPr="000B73CE">
        <w:rPr>
          <w:b/>
          <w:bCs/>
        </w:rPr>
        <w:t>Figure 1</w:t>
      </w:r>
      <w:r>
        <w:t xml:space="preserve">. </w:t>
      </w:r>
      <w:r w:rsidR="009F684D">
        <w:t xml:space="preserve">MSU Extension’s </w:t>
      </w:r>
      <w:r>
        <w:t>Community Change</w:t>
      </w:r>
      <w:r w:rsidR="000B73CE">
        <w:t xml:space="preserve"> Six-Step Model</w:t>
      </w:r>
    </w:p>
    <w:p w14:paraId="16A4F745" w14:textId="41FFE218" w:rsidR="008C096D" w:rsidRPr="00CE3E1A" w:rsidRDefault="004A48D4" w:rsidP="00D817C0">
      <w:pPr>
        <w:pStyle w:val="MSUEArticleTitle"/>
        <w:spacing w:line="276" w:lineRule="auto"/>
        <w:rPr>
          <w:b w:val="0"/>
          <w:color w:val="auto"/>
          <w:kern w:val="0"/>
          <w:sz w:val="22"/>
          <w:szCs w:val="22"/>
        </w:rPr>
      </w:pPr>
      <w:r w:rsidRPr="00CE3E1A">
        <w:rPr>
          <w:b w:val="0"/>
          <w:color w:val="auto"/>
          <w:kern w:val="0"/>
          <w:sz w:val="22"/>
          <w:szCs w:val="22"/>
        </w:rPr>
        <w:lastRenderedPageBreak/>
        <w:t xml:space="preserve">In each step below, look for the Community Champion </w:t>
      </w:r>
      <w:r w:rsidRPr="00507F73">
        <w:rPr>
          <w:b w:val="0"/>
          <w:i/>
          <w:iCs/>
          <w:color w:val="auto"/>
          <w:kern w:val="0"/>
          <w:sz w:val="22"/>
          <w:szCs w:val="22"/>
        </w:rPr>
        <w:t>text</w:t>
      </w:r>
      <w:r w:rsidRPr="00CE3E1A">
        <w:rPr>
          <w:b w:val="0"/>
          <w:color w:val="auto"/>
          <w:kern w:val="0"/>
          <w:sz w:val="22"/>
          <w:szCs w:val="22"/>
        </w:rPr>
        <w:t xml:space="preserve"> to understand how champions can support and guide each change process step. Additionally, review the </w:t>
      </w:r>
      <w:hyperlink r:id="rId12" w:history="1">
        <w:r w:rsidRPr="00CE3E1A">
          <w:rPr>
            <w:rStyle w:val="Hyperlink"/>
            <w:b w:val="0"/>
            <w:kern w:val="0"/>
            <w:sz w:val="22"/>
            <w:szCs w:val="22"/>
          </w:rPr>
          <w:t>Community Change Hub</w:t>
        </w:r>
      </w:hyperlink>
      <w:r w:rsidRPr="00CE3E1A">
        <w:rPr>
          <w:b w:val="0"/>
          <w:color w:val="auto"/>
          <w:kern w:val="0"/>
          <w:sz w:val="22"/>
          <w:szCs w:val="22"/>
        </w:rPr>
        <w:t xml:space="preserve"> for curated resources and topic-specific guidance that </w:t>
      </w:r>
      <w:proofErr w:type="gramStart"/>
      <w:r w:rsidRPr="00CE3E1A">
        <w:rPr>
          <w:b w:val="0"/>
          <w:color w:val="auto"/>
          <w:kern w:val="0"/>
          <w:sz w:val="22"/>
          <w:szCs w:val="22"/>
        </w:rPr>
        <w:t>support change</w:t>
      </w:r>
      <w:proofErr w:type="gramEnd"/>
      <w:r w:rsidRPr="00CE3E1A">
        <w:rPr>
          <w:b w:val="0"/>
          <w:color w:val="auto"/>
          <w:kern w:val="0"/>
          <w:sz w:val="22"/>
          <w:szCs w:val="22"/>
        </w:rPr>
        <w:t xml:space="preserve"> efforts related to championing school wellness, food access, early childhood health, and active communities.</w:t>
      </w:r>
    </w:p>
    <w:p w14:paraId="0CB24BB7" w14:textId="314B0D9A" w:rsidR="004A48D4" w:rsidRPr="00CB02ED" w:rsidRDefault="00D84C8C" w:rsidP="00E45401">
      <w:pPr>
        <w:pStyle w:val="Heading1"/>
      </w:pPr>
      <w:r w:rsidRPr="00D84C8C">
        <w:t>Community Change Model</w:t>
      </w:r>
    </w:p>
    <w:p w14:paraId="0C93A359" w14:textId="73CDE49C" w:rsidR="00EE2061" w:rsidRDefault="00DB5535" w:rsidP="00E66B27">
      <w:pPr>
        <w:pStyle w:val="MSUEArticleSubtitle"/>
        <w:spacing w:before="0" w:after="0"/>
        <w:rPr>
          <w:rStyle w:val="IntenseEmphasis"/>
          <w:b/>
          <w:bCs w:val="0"/>
        </w:rPr>
      </w:pPr>
      <w:r>
        <w:rPr>
          <w:caps/>
          <w:color w:val="226354" w:themeColor="text2" w:themeTint="E6"/>
          <w:spacing w:val="10"/>
        </w:rPr>
        <w:drawing>
          <wp:anchor distT="0" distB="0" distL="114300" distR="114300" simplePos="0" relativeHeight="251658240" behindDoc="1" locked="0" layoutInCell="1" allowOverlap="1" wp14:anchorId="3CC82357" wp14:editId="4E870ADF">
            <wp:simplePos x="0" y="0"/>
            <wp:positionH relativeFrom="margin">
              <wp:align>right</wp:align>
            </wp:positionH>
            <wp:positionV relativeFrom="paragraph">
              <wp:posOffset>1905</wp:posOffset>
            </wp:positionV>
            <wp:extent cx="3200400" cy="3200400"/>
            <wp:effectExtent l="0" t="0" r="0" b="0"/>
            <wp:wrapTight wrapText="bothSides">
              <wp:wrapPolygon edited="0">
                <wp:start x="0" y="0"/>
                <wp:lineTo x="0" y="21471"/>
                <wp:lineTo x="21471" y="21471"/>
                <wp:lineTo x="21471" y="0"/>
                <wp:lineTo x="0" y="0"/>
              </wp:wrapPolygon>
            </wp:wrapTight>
            <wp:docPr id="442769244" name="Picture 8" descr="Diagram illustrating a 6-step community change model with six colored segments arranged in a circular flowchart, each labeled with a step number, title, icon, and description. Step 1: Identify the Need is emphasized with a bolder col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69244" name="Picture 8" descr="Diagram illustrating a 6-step community change model with six colored segments arranged in a circular flowchart, each labeled with a step number, title, icon, and description. Step 1: Identify the Need is emphasized with a bolder color.&#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822051" w:rsidRPr="00A74F1A">
        <w:rPr>
          <w:rStyle w:val="IntenseEmphasis"/>
          <w:b/>
          <w:bCs w:val="0"/>
        </w:rPr>
        <w:t>Step 1: Identify the Need</w:t>
      </w:r>
    </w:p>
    <w:p w14:paraId="03A1E0E9" w14:textId="77777777" w:rsidR="00E66B27" w:rsidRDefault="00E66B27" w:rsidP="00E66B27">
      <w:pPr>
        <w:pStyle w:val="MSUEArticleSubtitle"/>
        <w:spacing w:before="0" w:after="0"/>
        <w:rPr>
          <w:rStyle w:val="IntenseEmphasis"/>
          <w:b/>
          <w:bCs w:val="0"/>
        </w:rPr>
      </w:pPr>
    </w:p>
    <w:p w14:paraId="6C16B865" w14:textId="2E933B94" w:rsidR="009C0E12" w:rsidRDefault="006A5A6D" w:rsidP="00E66B27">
      <w:pPr>
        <w:spacing w:after="0" w:line="276" w:lineRule="auto"/>
        <w:rPr>
          <w:rFonts w:asciiTheme="minorHAnsi" w:eastAsia="Segoe UI" w:hAnsiTheme="minorHAnsi" w:cstheme="minorHAnsi"/>
          <w:i/>
          <w:iCs/>
          <w:szCs w:val="22"/>
        </w:rPr>
      </w:pPr>
      <w:r w:rsidRPr="00DE7680">
        <w:rPr>
          <w:rFonts w:asciiTheme="minorHAnsi" w:eastAsia="Segoe UI" w:hAnsiTheme="minorHAnsi" w:cstheme="minorHAnsi"/>
          <w:i/>
          <w:iCs/>
          <w:szCs w:val="22"/>
        </w:rPr>
        <w:t>Community champions help bring priorities to light through conversation and observation.</w:t>
      </w:r>
    </w:p>
    <w:p w14:paraId="0A7B9376" w14:textId="77777777" w:rsidR="009C0E12" w:rsidRDefault="009C0E12" w:rsidP="00E66B27">
      <w:pPr>
        <w:spacing w:after="0" w:line="276" w:lineRule="auto"/>
        <w:rPr>
          <w:rFonts w:asciiTheme="minorHAnsi" w:eastAsia="Segoe UI" w:hAnsiTheme="minorHAnsi" w:cstheme="minorHAnsi"/>
          <w:i/>
          <w:iCs/>
          <w:szCs w:val="22"/>
        </w:rPr>
      </w:pPr>
    </w:p>
    <w:p w14:paraId="2E0DC044" w14:textId="3EACE936" w:rsidR="00347768" w:rsidRDefault="00347768" w:rsidP="00E66B27">
      <w:pPr>
        <w:spacing w:after="0" w:line="276" w:lineRule="auto"/>
        <w:rPr>
          <w:rFonts w:asciiTheme="minorHAnsi" w:eastAsia="Segoe UI" w:hAnsiTheme="minorHAnsi" w:cstheme="minorHAnsi"/>
          <w:szCs w:val="22"/>
        </w:rPr>
      </w:pPr>
      <w:r w:rsidRPr="00CD6A6A">
        <w:rPr>
          <w:rFonts w:asciiTheme="minorHAnsi" w:eastAsia="Segoe UI" w:hAnsiTheme="minorHAnsi" w:cstheme="minorHAnsi"/>
          <w:szCs w:val="22"/>
        </w:rPr>
        <w:t>Identifying a need means naming something that makes it harder for people to eat well, access healthy food, or be physically active. You can uncover needs by observing your community, having conversations, and listening to what people care about.</w:t>
      </w:r>
      <w:r w:rsidRPr="00CD6A6A">
        <w:rPr>
          <w:rFonts w:asciiTheme="minorHAnsi" w:hAnsiTheme="minorHAnsi" w:cstheme="minorHAnsi"/>
          <w:szCs w:val="22"/>
        </w:rPr>
        <w:t xml:space="preserve"> </w:t>
      </w:r>
      <w:r w:rsidRPr="00CD6A6A">
        <w:rPr>
          <w:rFonts w:asciiTheme="minorHAnsi" w:eastAsia="Segoe UI" w:hAnsiTheme="minorHAnsi" w:cstheme="minorHAnsi"/>
          <w:szCs w:val="22"/>
        </w:rPr>
        <w:t>A strong community need should:</w:t>
      </w:r>
    </w:p>
    <w:p w14:paraId="33F76A2A" w14:textId="77777777" w:rsidR="009C0E12" w:rsidRPr="00CD6A6A" w:rsidRDefault="009C0E12" w:rsidP="0028233D">
      <w:pPr>
        <w:spacing w:after="0" w:line="276" w:lineRule="auto"/>
        <w:rPr>
          <w:rFonts w:asciiTheme="minorHAnsi" w:eastAsia="Segoe UI" w:hAnsiTheme="minorHAnsi" w:cstheme="minorHAnsi"/>
          <w:szCs w:val="22"/>
        </w:rPr>
      </w:pPr>
    </w:p>
    <w:p w14:paraId="6095B5C9" w14:textId="77777777" w:rsidR="00347768" w:rsidRPr="00E737A7"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Support healthy eating, food access, and/or physical activity</w:t>
      </w:r>
    </w:p>
    <w:p w14:paraId="6A6BCBFD" w14:textId="77777777" w:rsidR="00347768" w:rsidRPr="00E737A7"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 xml:space="preserve">Affect many people, </w:t>
      </w:r>
      <w:r w:rsidRPr="00E737A7">
        <w:rPr>
          <w:rFonts w:asciiTheme="minorHAnsi" w:eastAsia="Segoe UI" w:hAnsiTheme="minorHAnsi" w:cstheme="minorHAnsi"/>
          <w:szCs w:val="22"/>
        </w:rPr>
        <w:t>not just one individual</w:t>
      </w:r>
    </w:p>
    <w:p w14:paraId="447D9F4C" w14:textId="77777777" w:rsidR="00347768" w:rsidRPr="00E737A7"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Reflect what community members and staff are experiencing and saying</w:t>
      </w:r>
    </w:p>
    <w:p w14:paraId="22550027" w14:textId="77777777" w:rsidR="00347768" w:rsidRPr="0028233D"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 xml:space="preserve">Name the place or setting </w:t>
      </w:r>
      <w:r w:rsidRPr="00E737A7">
        <w:rPr>
          <w:rFonts w:asciiTheme="minorHAnsi" w:eastAsia="Segoe UI" w:hAnsiTheme="minorHAnsi" w:cstheme="minorHAnsi"/>
          <w:szCs w:val="22"/>
        </w:rPr>
        <w:t>where improvement can happen</w:t>
      </w:r>
    </w:p>
    <w:p w14:paraId="0FFC14A9" w14:textId="77777777" w:rsidR="0028233D" w:rsidRPr="00E737A7" w:rsidRDefault="0028233D" w:rsidP="0028233D">
      <w:pPr>
        <w:pStyle w:val="ListParagraph"/>
        <w:widowControl/>
        <w:numPr>
          <w:ilvl w:val="0"/>
          <w:numId w:val="0"/>
        </w:numPr>
        <w:spacing w:after="0" w:line="276" w:lineRule="auto"/>
        <w:ind w:left="720"/>
        <w:contextualSpacing/>
        <w:rPr>
          <w:rFonts w:asciiTheme="minorHAnsi" w:eastAsia="Segoe UI" w:hAnsiTheme="minorHAnsi" w:cstheme="minorHAnsi"/>
          <w:b/>
          <w:bCs/>
          <w:szCs w:val="22"/>
        </w:rPr>
      </w:pPr>
    </w:p>
    <w:p w14:paraId="7C6F879D" w14:textId="77777777" w:rsidR="00786E2C" w:rsidRDefault="00786E2C" w:rsidP="0028233D">
      <w:pPr>
        <w:pStyle w:val="Heading3"/>
        <w:spacing w:before="0" w:line="300" w:lineRule="auto"/>
        <w:rPr>
          <w:rFonts w:eastAsia="Segoe UI" w:cstheme="minorHAnsi"/>
          <w:b/>
          <w:bCs/>
        </w:rPr>
      </w:pPr>
      <w:r w:rsidRPr="00E737A7">
        <w:rPr>
          <w:rFonts w:eastAsia="Segoe UI" w:cstheme="minorHAnsi"/>
          <w:b/>
          <w:bCs/>
        </w:rPr>
        <w:t>Support healthy eating, food access, or physical activity</w:t>
      </w:r>
    </w:p>
    <w:p w14:paraId="6518EBB5" w14:textId="77777777" w:rsidR="009C0E12" w:rsidRPr="009C0E12" w:rsidRDefault="009C0E12" w:rsidP="009C0E12"/>
    <w:p w14:paraId="5DB292D6"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Think about how the need connects to healthier food or opportunities to be active. For example, limited produce options at a local store or a lack of safe places to walk may signal an opportunity for improvement. </w:t>
      </w:r>
    </w:p>
    <w:p w14:paraId="331601B7" w14:textId="77777777" w:rsidR="0028233D" w:rsidRDefault="0028233D" w:rsidP="0028233D">
      <w:pPr>
        <w:spacing w:after="0" w:line="276" w:lineRule="auto"/>
        <w:rPr>
          <w:rFonts w:asciiTheme="minorHAnsi" w:eastAsia="Segoe UI" w:hAnsiTheme="minorHAnsi" w:cstheme="minorHAnsi"/>
          <w:b/>
          <w:bCs/>
          <w:szCs w:val="22"/>
        </w:rPr>
      </w:pPr>
    </w:p>
    <w:p w14:paraId="26B7FEE0" w14:textId="54B15BA7" w:rsidR="00786E2C" w:rsidRPr="00011C66"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b/>
          <w:bCs/>
          <w:szCs w:val="22"/>
        </w:rPr>
        <w:t>Ask</w:t>
      </w:r>
      <w:r w:rsidRPr="00E737A7">
        <w:rPr>
          <w:rFonts w:asciiTheme="minorHAnsi" w:eastAsia="Segoe UI" w:hAnsiTheme="minorHAnsi" w:cstheme="minorHAnsi"/>
          <w:szCs w:val="22"/>
        </w:rPr>
        <w:t>:</w:t>
      </w:r>
      <w:r w:rsidRPr="00E737A7">
        <w:rPr>
          <w:rFonts w:asciiTheme="minorHAnsi" w:hAnsiTheme="minorHAnsi" w:cstheme="minorHAnsi"/>
          <w:szCs w:val="22"/>
        </w:rPr>
        <w:br/>
      </w:r>
      <w:r w:rsidRPr="00011C66">
        <w:rPr>
          <w:rFonts w:asciiTheme="minorHAnsi" w:eastAsia="Segoe UI" w:hAnsiTheme="minorHAnsi" w:cstheme="minorHAnsi"/>
          <w:szCs w:val="22"/>
        </w:rPr>
        <w:t xml:space="preserve">What challenge or opportunity do you see that relates to eating well or being active? </w:t>
      </w:r>
    </w:p>
    <w:p w14:paraId="7BB996C3" w14:textId="77777777" w:rsidR="00786E2C"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szCs w:val="22"/>
        </w:rPr>
        <w:t>If you could dream big and anything was possible, what would you change or improve?</w:t>
      </w:r>
    </w:p>
    <w:p w14:paraId="2B2C3778" w14:textId="77777777" w:rsidR="00F56900" w:rsidRDefault="00F56900" w:rsidP="0028233D">
      <w:pPr>
        <w:spacing w:after="0" w:line="276" w:lineRule="auto"/>
        <w:rPr>
          <w:rFonts w:asciiTheme="minorHAnsi" w:eastAsia="Segoe UI" w:hAnsiTheme="minorHAnsi" w:cstheme="minorHAnsi"/>
          <w:szCs w:val="22"/>
        </w:rPr>
      </w:pPr>
    </w:p>
    <w:p w14:paraId="1B890C47" w14:textId="77777777" w:rsidR="00F56900" w:rsidRDefault="00F56900" w:rsidP="0028233D">
      <w:pPr>
        <w:spacing w:after="0" w:line="276" w:lineRule="auto"/>
        <w:rPr>
          <w:rFonts w:asciiTheme="minorHAnsi" w:eastAsia="Segoe UI" w:hAnsiTheme="minorHAnsi" w:cstheme="minorHAnsi"/>
          <w:szCs w:val="22"/>
        </w:rPr>
      </w:pPr>
    </w:p>
    <w:p w14:paraId="2928F8CB" w14:textId="77777777" w:rsidR="00F56900" w:rsidRDefault="00F56900" w:rsidP="0028233D">
      <w:pPr>
        <w:spacing w:after="0" w:line="276" w:lineRule="auto"/>
        <w:rPr>
          <w:rFonts w:asciiTheme="minorHAnsi" w:eastAsia="Segoe UI" w:hAnsiTheme="minorHAnsi" w:cstheme="minorHAnsi"/>
          <w:szCs w:val="22"/>
        </w:rPr>
      </w:pPr>
    </w:p>
    <w:p w14:paraId="0CB51761" w14:textId="77777777" w:rsidR="0028233D" w:rsidRPr="00011C66" w:rsidRDefault="0028233D" w:rsidP="0028233D">
      <w:pPr>
        <w:spacing w:after="0" w:line="276" w:lineRule="auto"/>
        <w:rPr>
          <w:rFonts w:asciiTheme="minorHAnsi" w:eastAsia="Segoe UI" w:hAnsiTheme="minorHAnsi" w:cstheme="minorHAnsi"/>
          <w:szCs w:val="22"/>
        </w:rPr>
      </w:pPr>
    </w:p>
    <w:p w14:paraId="19D9AA4F" w14:textId="77777777" w:rsidR="00786E2C" w:rsidRDefault="00786E2C" w:rsidP="0028233D">
      <w:pPr>
        <w:pStyle w:val="Heading3"/>
        <w:spacing w:before="0" w:line="300" w:lineRule="auto"/>
        <w:rPr>
          <w:rFonts w:eastAsia="Segoe UI" w:cstheme="minorHAnsi"/>
          <w:b/>
          <w:bCs/>
        </w:rPr>
      </w:pPr>
      <w:r w:rsidRPr="00E737A7">
        <w:rPr>
          <w:rFonts w:eastAsia="Segoe UI" w:cstheme="minorHAnsi"/>
          <w:b/>
          <w:bCs/>
        </w:rPr>
        <w:lastRenderedPageBreak/>
        <w:t>Affect many people</w:t>
      </w:r>
    </w:p>
    <w:p w14:paraId="6BDB51BC" w14:textId="77777777" w:rsidR="009C0E12" w:rsidRPr="009C0E12" w:rsidRDefault="009C0E12" w:rsidP="009C0E12"/>
    <w:p w14:paraId="4E6748BA" w14:textId="77777777" w:rsidR="00786E2C"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 strong need should impact more than one person. Look for patterns or issues that several parents, students, staff members, or neighbors experience. If the need affects a group, it is more likely to create meaningful, lasting change. </w:t>
      </w:r>
    </w:p>
    <w:p w14:paraId="5486947F" w14:textId="77777777" w:rsidR="0028233D" w:rsidRPr="00E737A7" w:rsidRDefault="0028233D" w:rsidP="0028233D">
      <w:pPr>
        <w:spacing w:after="0" w:line="276" w:lineRule="auto"/>
        <w:rPr>
          <w:rFonts w:asciiTheme="minorHAnsi" w:eastAsia="Segoe UI" w:hAnsiTheme="minorHAnsi" w:cstheme="minorHAnsi"/>
          <w:szCs w:val="22"/>
        </w:rPr>
      </w:pPr>
    </w:p>
    <w:p w14:paraId="6B5DF1F7" w14:textId="77777777" w:rsidR="00786E2C" w:rsidRDefault="00786E2C" w:rsidP="0028233D">
      <w:pPr>
        <w:pStyle w:val="Heading3"/>
        <w:spacing w:before="0" w:line="300" w:lineRule="auto"/>
        <w:rPr>
          <w:rFonts w:eastAsia="Segoe UI" w:cstheme="minorHAnsi"/>
          <w:b/>
          <w:bCs/>
        </w:rPr>
      </w:pPr>
      <w:r w:rsidRPr="00E737A7">
        <w:rPr>
          <w:rFonts w:eastAsia="Segoe UI" w:cstheme="minorHAnsi"/>
          <w:b/>
          <w:bCs/>
        </w:rPr>
        <w:t>Reflect community voices</w:t>
      </w:r>
    </w:p>
    <w:p w14:paraId="58C14A9A" w14:textId="77777777" w:rsidR="009C0E12" w:rsidRPr="009C0E12" w:rsidRDefault="009C0E12" w:rsidP="009C0E12"/>
    <w:p w14:paraId="0E188E3D"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Talk with staff, partners, community members, and program participants to understand what people are experiencing. Listening helps you learn why the need matters and what the benefits could be.</w:t>
      </w:r>
    </w:p>
    <w:p w14:paraId="5F15773A"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Open</w:t>
      </w:r>
      <w:r w:rsidRPr="00E737A7">
        <w:rPr>
          <w:rFonts w:ascii="Cambria Math" w:eastAsia="Segoe UI" w:hAnsi="Cambria Math" w:cs="Cambria Math"/>
          <w:szCs w:val="22"/>
        </w:rPr>
        <w:t>‑</w:t>
      </w:r>
      <w:r w:rsidRPr="00E737A7">
        <w:rPr>
          <w:rFonts w:asciiTheme="minorHAnsi" w:eastAsia="Segoe UI" w:hAnsiTheme="minorHAnsi" w:cstheme="minorHAnsi"/>
          <w:szCs w:val="22"/>
        </w:rPr>
        <w:t>ended questions help people share more about their goals and challenges. They also build trust and help you understand the issue in their own words.</w:t>
      </w:r>
    </w:p>
    <w:p w14:paraId="56CD7179" w14:textId="77777777" w:rsidR="0028233D" w:rsidRDefault="0028233D" w:rsidP="0028233D">
      <w:pPr>
        <w:spacing w:after="0" w:line="300" w:lineRule="auto"/>
        <w:rPr>
          <w:rFonts w:asciiTheme="minorHAnsi" w:eastAsia="Segoe UI" w:hAnsiTheme="minorHAnsi" w:cstheme="minorHAnsi"/>
          <w:b/>
          <w:bCs/>
          <w:szCs w:val="22"/>
        </w:rPr>
      </w:pPr>
    </w:p>
    <w:p w14:paraId="6E6AEADB" w14:textId="49FBAA9F" w:rsidR="00786E2C" w:rsidRPr="00E737A7" w:rsidRDefault="00786E2C" w:rsidP="0028233D">
      <w:pPr>
        <w:spacing w:after="0" w:line="300" w:lineRule="auto"/>
        <w:rPr>
          <w:rFonts w:asciiTheme="minorHAnsi" w:eastAsia="Segoe UI" w:hAnsiTheme="minorHAnsi" w:cstheme="minorHAnsi"/>
          <w:b/>
          <w:bCs/>
          <w:szCs w:val="22"/>
        </w:rPr>
      </w:pPr>
      <w:r w:rsidRPr="00E737A7">
        <w:rPr>
          <w:rFonts w:asciiTheme="minorHAnsi" w:eastAsia="Segoe UI" w:hAnsiTheme="minorHAnsi" w:cstheme="minorHAnsi"/>
          <w:b/>
          <w:bCs/>
          <w:szCs w:val="22"/>
        </w:rPr>
        <w:t>Examples of open</w:t>
      </w:r>
      <w:r w:rsidRPr="00E737A7">
        <w:rPr>
          <w:rFonts w:ascii="Cambria Math" w:eastAsia="Segoe UI" w:hAnsi="Cambria Math" w:cs="Cambria Math"/>
          <w:b/>
          <w:bCs/>
          <w:szCs w:val="22"/>
        </w:rPr>
        <w:t>‑</w:t>
      </w:r>
      <w:r w:rsidRPr="00E737A7">
        <w:rPr>
          <w:rFonts w:asciiTheme="minorHAnsi" w:eastAsia="Segoe UI" w:hAnsiTheme="minorHAnsi" w:cstheme="minorHAnsi"/>
          <w:b/>
          <w:bCs/>
          <w:szCs w:val="22"/>
        </w:rPr>
        <w:t>ended questions:</w:t>
      </w:r>
    </w:p>
    <w:p w14:paraId="16C0D1BE"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 xml:space="preserve">If things were working </w:t>
      </w:r>
      <w:proofErr w:type="gramStart"/>
      <w:r w:rsidRPr="0043400F">
        <w:rPr>
          <w:rFonts w:asciiTheme="minorHAnsi" w:eastAsia="Segoe UI" w:hAnsiTheme="minorHAnsi" w:cstheme="minorHAnsi"/>
          <w:szCs w:val="22"/>
        </w:rPr>
        <w:t>really well</w:t>
      </w:r>
      <w:proofErr w:type="gramEnd"/>
      <w:r w:rsidRPr="0043400F">
        <w:rPr>
          <w:rFonts w:asciiTheme="minorHAnsi" w:eastAsia="Segoe UI" w:hAnsiTheme="minorHAnsi" w:cstheme="minorHAnsi"/>
          <w:szCs w:val="22"/>
        </w:rPr>
        <w:t>, what would that look like?</w:t>
      </w:r>
    </w:p>
    <w:p w14:paraId="7E3B1500"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What are your goals related to nourishing food and physical activity?</w:t>
      </w:r>
    </w:p>
    <w:p w14:paraId="3BA19CEF"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What’s getting in the way of reaching these goals?</w:t>
      </w:r>
    </w:p>
    <w:p w14:paraId="420E4116"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What’s already going well that we can build on?</w:t>
      </w:r>
    </w:p>
    <w:p w14:paraId="37E3AEAD"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What opportunities do you see for change?</w:t>
      </w:r>
    </w:p>
    <w:p w14:paraId="34B0F9D7" w14:textId="77777777" w:rsidR="00786E2C" w:rsidRPr="00E737A7" w:rsidRDefault="00786E2C" w:rsidP="0028233D">
      <w:pPr>
        <w:pStyle w:val="NoSpacing"/>
        <w:spacing w:line="276" w:lineRule="auto"/>
        <w:rPr>
          <w:rFonts w:eastAsia="Segoe UI" w:cstheme="minorHAnsi"/>
          <w:sz w:val="22"/>
          <w:szCs w:val="22"/>
        </w:rPr>
      </w:pPr>
    </w:p>
    <w:p w14:paraId="046D8287" w14:textId="77777777" w:rsidR="00786E2C" w:rsidRDefault="00786E2C" w:rsidP="0028233D">
      <w:pPr>
        <w:pStyle w:val="Heading3"/>
        <w:spacing w:before="0" w:line="276" w:lineRule="auto"/>
        <w:rPr>
          <w:rFonts w:eastAsia="Segoe UI" w:cstheme="minorHAnsi"/>
          <w:b/>
          <w:bCs/>
        </w:rPr>
      </w:pPr>
      <w:r w:rsidRPr="00E737A7">
        <w:rPr>
          <w:rFonts w:eastAsia="Segoe UI" w:cstheme="minorHAnsi"/>
          <w:b/>
          <w:bCs/>
        </w:rPr>
        <w:t>Name the place or setting</w:t>
      </w:r>
    </w:p>
    <w:p w14:paraId="0668E5F5" w14:textId="77777777" w:rsidR="009C0E12" w:rsidRPr="009C0E12" w:rsidRDefault="009C0E12" w:rsidP="009C0E12"/>
    <w:p w14:paraId="78352B37"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Be clear about the space where change can happen. This could be a school, neighborhood park, food pantry, community garden, childcare center, workplace, or another local setting.</w:t>
      </w:r>
    </w:p>
    <w:p w14:paraId="2AC7C356"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The clearer you are about </w:t>
      </w:r>
      <w:r w:rsidRPr="00E737A7">
        <w:rPr>
          <w:rFonts w:asciiTheme="minorHAnsi" w:eastAsia="Segoe UI" w:hAnsiTheme="minorHAnsi" w:cstheme="minorHAnsi"/>
          <w:b/>
          <w:bCs/>
          <w:szCs w:val="22"/>
        </w:rPr>
        <w:t>what will change</w:t>
      </w:r>
      <w:r w:rsidRPr="00E737A7">
        <w:rPr>
          <w:rFonts w:asciiTheme="minorHAnsi" w:eastAsia="Segoe UI" w:hAnsiTheme="minorHAnsi" w:cstheme="minorHAnsi"/>
          <w:szCs w:val="22"/>
        </w:rPr>
        <w:t xml:space="preserve"> and </w:t>
      </w:r>
      <w:r w:rsidRPr="00E737A7">
        <w:rPr>
          <w:rFonts w:asciiTheme="minorHAnsi" w:eastAsia="Segoe UI" w:hAnsiTheme="minorHAnsi" w:cstheme="minorHAnsi"/>
          <w:b/>
          <w:bCs/>
          <w:szCs w:val="22"/>
        </w:rPr>
        <w:t>where it will happen</w:t>
      </w:r>
      <w:r w:rsidRPr="00E737A7">
        <w:rPr>
          <w:rFonts w:asciiTheme="minorHAnsi" w:eastAsia="Segoe UI" w:hAnsiTheme="minorHAnsi" w:cstheme="minorHAnsi"/>
          <w:szCs w:val="22"/>
        </w:rPr>
        <w:t>, the easier it is to understand the need and support the effort.</w:t>
      </w:r>
    </w:p>
    <w:p w14:paraId="467CB6EC" w14:textId="77777777" w:rsidR="0028233D" w:rsidRDefault="0028233D" w:rsidP="0028233D">
      <w:pPr>
        <w:spacing w:after="0" w:line="276" w:lineRule="auto"/>
        <w:rPr>
          <w:rFonts w:asciiTheme="minorHAnsi" w:eastAsia="Segoe UI" w:hAnsiTheme="minorHAnsi" w:cstheme="minorHAnsi"/>
          <w:b/>
          <w:bCs/>
          <w:szCs w:val="22"/>
        </w:rPr>
      </w:pPr>
    </w:p>
    <w:p w14:paraId="4C9D7283" w14:textId="13E8010B" w:rsidR="00786E2C" w:rsidRPr="00011C66"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b/>
          <w:bCs/>
          <w:szCs w:val="22"/>
        </w:rPr>
        <w:t>Ask yourself:</w:t>
      </w:r>
      <w:r w:rsidRPr="00E737A7">
        <w:rPr>
          <w:rFonts w:asciiTheme="minorHAnsi" w:hAnsiTheme="minorHAnsi" w:cstheme="minorHAnsi"/>
          <w:szCs w:val="22"/>
        </w:rPr>
        <w:br/>
      </w:r>
      <w:r w:rsidRPr="00011C66">
        <w:rPr>
          <w:rFonts w:asciiTheme="minorHAnsi" w:eastAsia="Segoe UI" w:hAnsiTheme="minorHAnsi" w:cstheme="minorHAnsi"/>
          <w:szCs w:val="22"/>
        </w:rPr>
        <w:t>Where does this need show up?</w:t>
      </w:r>
    </w:p>
    <w:p w14:paraId="4F3EF53D" w14:textId="77777777" w:rsidR="00786E2C"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szCs w:val="22"/>
        </w:rPr>
        <w:t>What specific improvement could make a difference?</w:t>
      </w:r>
    </w:p>
    <w:p w14:paraId="2818B9E4" w14:textId="77777777" w:rsidR="009C0E12" w:rsidRPr="00011C66" w:rsidRDefault="009C0E12" w:rsidP="0028233D">
      <w:pPr>
        <w:spacing w:after="0" w:line="276" w:lineRule="auto"/>
        <w:rPr>
          <w:rFonts w:asciiTheme="minorHAnsi" w:eastAsia="Segoe UI" w:hAnsiTheme="minorHAnsi" w:cstheme="minorHAnsi"/>
          <w:szCs w:val="22"/>
        </w:rPr>
      </w:pPr>
    </w:p>
    <w:p w14:paraId="012300F8" w14:textId="77777777" w:rsidR="0037356D" w:rsidRPr="00E737A7" w:rsidRDefault="0037356D" w:rsidP="0028233D">
      <w:pPr>
        <w:pStyle w:val="MSUEHighlightboxtext-CYI"/>
        <w:spacing w:before="0" w:after="0" w:line="276" w:lineRule="auto"/>
        <w:jc w:val="center"/>
        <w:rPr>
          <w:rFonts w:eastAsia="Segoe UI"/>
          <w:szCs w:val="22"/>
        </w:rPr>
      </w:pPr>
      <w:r w:rsidRPr="00E737A7">
        <w:rPr>
          <w:rFonts w:eastAsia="Segoe UI"/>
          <w:szCs w:val="22"/>
        </w:rPr>
        <w:t>Step 1 Worksheet: Identify the Need</w:t>
      </w:r>
    </w:p>
    <w:p w14:paraId="171D0914" w14:textId="77777777" w:rsidR="001117C3" w:rsidRDefault="001117C3" w:rsidP="0028233D">
      <w:pPr>
        <w:spacing w:after="0" w:line="276" w:lineRule="auto"/>
        <w:rPr>
          <w:rFonts w:asciiTheme="minorHAnsi" w:eastAsia="Segoe UI" w:hAnsiTheme="minorHAnsi" w:cstheme="minorHAnsi"/>
          <w:szCs w:val="22"/>
        </w:rPr>
      </w:pPr>
    </w:p>
    <w:p w14:paraId="36E8D28E" w14:textId="4ECC8527"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Use this worksheet to identify a priority need that reflects lived experience, affects many people, connects to healthy eating/food access or physical activity, and clearly names the setting where change can happen. Community Champions can help surface insights and mobilize early conversations. </w:t>
      </w:r>
    </w:p>
    <w:p w14:paraId="7B87B5C0" w14:textId="77777777" w:rsidR="00F56900" w:rsidRDefault="00F56900" w:rsidP="0028233D">
      <w:pPr>
        <w:spacing w:after="0" w:line="276" w:lineRule="auto"/>
        <w:rPr>
          <w:rFonts w:asciiTheme="minorHAnsi" w:eastAsia="Segoe UI" w:hAnsiTheme="minorHAnsi" w:cstheme="minorHAnsi"/>
          <w:szCs w:val="22"/>
        </w:rPr>
      </w:pPr>
    </w:p>
    <w:p w14:paraId="334C360E" w14:textId="77777777" w:rsidR="0028233D" w:rsidRPr="00E737A7" w:rsidRDefault="0028233D" w:rsidP="0028233D">
      <w:pPr>
        <w:spacing w:after="0" w:line="276" w:lineRule="auto"/>
        <w:rPr>
          <w:rFonts w:asciiTheme="minorHAnsi" w:eastAsia="Segoe UI" w:hAnsiTheme="minorHAnsi" w:cstheme="minorHAnsi"/>
          <w:szCs w:val="22"/>
        </w:rPr>
      </w:pPr>
    </w:p>
    <w:p w14:paraId="1CE26EBA"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lastRenderedPageBreak/>
        <w:t xml:space="preserve">1) Choose your focus setting </w:t>
      </w:r>
    </w:p>
    <w:p w14:paraId="1399E497" w14:textId="77777777" w:rsidR="001117C3" w:rsidRDefault="001117C3" w:rsidP="0028233D">
      <w:pPr>
        <w:spacing w:after="0" w:line="276" w:lineRule="auto"/>
        <w:rPr>
          <w:rFonts w:asciiTheme="minorHAnsi" w:eastAsia="Segoe UI" w:hAnsiTheme="minorHAnsi" w:cstheme="minorHAnsi"/>
          <w:szCs w:val="22"/>
        </w:rPr>
      </w:pPr>
    </w:p>
    <w:p w14:paraId="35BE8C0B" w14:textId="19AE5DDF" w:rsidR="0037356D" w:rsidRPr="00E737A7"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Where is this need showing up</w:t>
      </w:r>
      <w:r w:rsidR="00AE25F6" w:rsidRPr="00E737A7">
        <w:rPr>
          <w:rFonts w:asciiTheme="minorHAnsi" w:eastAsia="Segoe UI" w:hAnsiTheme="minorHAnsi" w:cstheme="minorHAnsi"/>
          <w:szCs w:val="22"/>
        </w:rPr>
        <w:t xml:space="preserve">? </w:t>
      </w:r>
      <w:r w:rsidRPr="00E737A7">
        <w:rPr>
          <w:rFonts w:asciiTheme="minorHAnsi" w:eastAsia="Segoe UI" w:hAnsiTheme="minorHAnsi" w:cstheme="minorHAnsi"/>
          <w:szCs w:val="22"/>
        </w:rPr>
        <w:t xml:space="preserve">(choose one) </w:t>
      </w:r>
    </w:p>
    <w:p w14:paraId="6A0F5DDB" w14:textId="44B947E7" w:rsidR="0037356D" w:rsidRPr="001F3E23"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classroom or group of people </w:t>
      </w:r>
    </w:p>
    <w:p w14:paraId="6A908EEC" w14:textId="3F5D597E" w:rsidR="0037356D" w:rsidRPr="001F3E23"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school building or district or community program site </w:t>
      </w:r>
    </w:p>
    <w:p w14:paraId="46C7D0F2" w14:textId="3E1F60B0" w:rsidR="0037356D" w:rsidRPr="001F3E23"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An early childhood setting (center, home-based, classroom) </w:t>
      </w:r>
    </w:p>
    <w:p w14:paraId="1E5EF081" w14:textId="77777777" w:rsid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community organization (nonprofit, coalition, agency) </w:t>
      </w:r>
    </w:p>
    <w:p w14:paraId="0D881960" w14:textId="07E2AEF7"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healthcare setting (clinic, WIC, hospital program) </w:t>
      </w:r>
    </w:p>
    <w:p w14:paraId="394230BF" w14:textId="70E2D359"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food resource setting (pantry, market, distribution site) </w:t>
      </w:r>
    </w:p>
    <w:p w14:paraId="3B54E40E" w14:textId="5F0DBCB1"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workplace or staff team </w:t>
      </w:r>
    </w:p>
    <w:p w14:paraId="42BDD0AA" w14:textId="03DBA5D3"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A lactation or breastfeeding support setting (lactation room/space, staff</w:t>
      </w:r>
      <w:r w:rsidR="00466C56">
        <w:rPr>
          <w:rFonts w:asciiTheme="minorHAnsi" w:eastAsia="Segoe UI" w:hAnsiTheme="minorHAnsi" w:cstheme="minorHAnsi"/>
          <w:szCs w:val="22"/>
        </w:rPr>
        <w:t>/</w:t>
      </w:r>
      <w:r w:rsidRPr="009A4608">
        <w:rPr>
          <w:rFonts w:asciiTheme="minorHAnsi" w:eastAsia="Segoe UI" w:hAnsiTheme="minorHAnsi" w:cstheme="minorHAnsi"/>
          <w:szCs w:val="22"/>
        </w:rPr>
        <w:t xml:space="preserve">parent supports) </w:t>
      </w:r>
    </w:p>
    <w:p w14:paraId="06FAF2F6" w14:textId="5D401971" w:rsidR="0037356D"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1B94BC92" w14:textId="77777777" w:rsidR="00165282" w:rsidRDefault="00165282" w:rsidP="0028233D">
      <w:pPr>
        <w:pStyle w:val="ListParagraph"/>
        <w:numPr>
          <w:ilvl w:val="0"/>
          <w:numId w:val="0"/>
        </w:numPr>
        <w:spacing w:after="0" w:line="276" w:lineRule="auto"/>
        <w:ind w:left="360"/>
        <w:rPr>
          <w:rFonts w:asciiTheme="minorHAnsi" w:eastAsia="Segoe UI" w:hAnsiTheme="minorHAnsi" w:cstheme="minorHAnsi"/>
          <w:szCs w:val="22"/>
        </w:rPr>
      </w:pPr>
    </w:p>
    <w:p w14:paraId="25630097"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 xml:space="preserve">2) What challenges or opportunities are you noticing? </w:t>
      </w:r>
    </w:p>
    <w:p w14:paraId="555DB638" w14:textId="77777777" w:rsidR="001117C3" w:rsidRDefault="001117C3" w:rsidP="0028233D">
      <w:pPr>
        <w:spacing w:after="0" w:line="276" w:lineRule="auto"/>
        <w:rPr>
          <w:rFonts w:asciiTheme="minorHAnsi" w:eastAsia="Segoe UI" w:hAnsiTheme="minorHAnsi" w:cstheme="minorHAnsi"/>
          <w:szCs w:val="22"/>
        </w:rPr>
      </w:pPr>
    </w:p>
    <w:p w14:paraId="621A6F27" w14:textId="11E33B11" w:rsidR="0037356D" w:rsidRPr="00E737A7"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Be specific and connect to healthy eating, food access, or physical activity. Example: “Kids sit for long periods,” “Families don’t know where to start,” “Healthy foods are hard to access,” “Staff need support for breastfeeding/lactation.” </w:t>
      </w:r>
    </w:p>
    <w:p w14:paraId="19B4BFF4" w14:textId="77777777" w:rsidR="001117C3" w:rsidRDefault="001117C3" w:rsidP="0028233D">
      <w:pPr>
        <w:spacing w:after="0" w:line="276" w:lineRule="auto"/>
        <w:rPr>
          <w:rFonts w:asciiTheme="minorHAnsi" w:eastAsia="Segoe UI" w:hAnsiTheme="minorHAnsi" w:cstheme="minorHAnsi"/>
          <w:szCs w:val="22"/>
        </w:rPr>
      </w:pPr>
    </w:p>
    <w:p w14:paraId="17A69979" w14:textId="07246148"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What we’re noticing: _____________________________________________________ </w:t>
      </w:r>
    </w:p>
    <w:p w14:paraId="62DC45E2" w14:textId="77777777" w:rsidR="00357FE6" w:rsidRDefault="00357FE6" w:rsidP="0028233D">
      <w:pPr>
        <w:spacing w:after="0" w:line="276" w:lineRule="auto"/>
        <w:rPr>
          <w:rFonts w:asciiTheme="minorHAnsi" w:eastAsia="Segoe UI" w:hAnsiTheme="minorHAnsi" w:cstheme="minorHAnsi"/>
          <w:szCs w:val="22"/>
        </w:rPr>
      </w:pPr>
    </w:p>
    <w:p w14:paraId="41CE8931"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 xml:space="preserve">3) How do you know this is a need and affects many people? </w:t>
      </w:r>
    </w:p>
    <w:p w14:paraId="32D5EEC3" w14:textId="77777777" w:rsidR="00357FE6" w:rsidRDefault="00357FE6" w:rsidP="0028233D">
      <w:pPr>
        <w:spacing w:after="0" w:line="276" w:lineRule="auto"/>
        <w:rPr>
          <w:rFonts w:asciiTheme="minorHAnsi" w:eastAsia="Segoe UI" w:hAnsiTheme="minorHAnsi" w:cstheme="minorHAnsi"/>
          <w:szCs w:val="22"/>
        </w:rPr>
      </w:pPr>
    </w:p>
    <w:p w14:paraId="2B720447" w14:textId="2D0BA56C" w:rsidR="0037356D" w:rsidRPr="008E17B0" w:rsidRDefault="00F15A8C" w:rsidP="0028233D">
      <w:p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Choose</w:t>
      </w:r>
      <w:r w:rsidR="0037356D" w:rsidRPr="008E17B0">
        <w:rPr>
          <w:rFonts w:asciiTheme="minorHAnsi" w:eastAsia="Segoe UI" w:hAnsiTheme="minorHAnsi" w:cstheme="minorHAnsi"/>
          <w:szCs w:val="22"/>
        </w:rPr>
        <w:t xml:space="preserve"> all that apply: </w:t>
      </w:r>
    </w:p>
    <w:p w14:paraId="4CAB3C1B" w14:textId="77777777" w:rsidR="00910C4A"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10C4A">
        <w:rPr>
          <w:rFonts w:asciiTheme="minorHAnsi" w:eastAsia="Segoe UI" w:hAnsiTheme="minorHAnsi" w:cstheme="minorHAnsi"/>
          <w:szCs w:val="22"/>
        </w:rPr>
        <w:t xml:space="preserve">Staff observations </w:t>
      </w:r>
    </w:p>
    <w:p w14:paraId="33D18FBE" w14:textId="715B0A68" w:rsidR="0037356D" w:rsidRPr="00910C4A"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10C4A">
        <w:rPr>
          <w:rFonts w:asciiTheme="minorHAnsi" w:eastAsia="Segoe UI" w:hAnsiTheme="minorHAnsi" w:cstheme="minorHAnsi"/>
          <w:szCs w:val="22"/>
        </w:rPr>
        <w:t xml:space="preserve">Participant/client feedback </w:t>
      </w:r>
    </w:p>
    <w:p w14:paraId="098431B6" w14:textId="1CAA424A" w:rsidR="0037356D" w:rsidRPr="009A4608"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Community feedback </w:t>
      </w:r>
    </w:p>
    <w:p w14:paraId="67285804" w14:textId="77777777" w:rsidR="009A4608" w:rsidRPr="009A4608"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Data (surveys, participation, incident logs, program data, etc.) </w:t>
      </w:r>
    </w:p>
    <w:p w14:paraId="07294BCF" w14:textId="11C580E0" w:rsidR="0037356D" w:rsidRPr="009A4608"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Policy/compliance requirements </w:t>
      </w:r>
    </w:p>
    <w:p w14:paraId="564DFA5F" w14:textId="1D384A46" w:rsidR="0037356D"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300BBC5C" w14:textId="77777777" w:rsidR="00165282" w:rsidRPr="009A4608" w:rsidRDefault="00165282" w:rsidP="0028233D">
      <w:pPr>
        <w:pStyle w:val="ListParagraph"/>
        <w:numPr>
          <w:ilvl w:val="0"/>
          <w:numId w:val="0"/>
        </w:numPr>
        <w:spacing w:after="0" w:line="276" w:lineRule="auto"/>
        <w:ind w:left="360"/>
        <w:rPr>
          <w:rFonts w:asciiTheme="minorHAnsi" w:eastAsia="Segoe UI" w:hAnsiTheme="minorHAnsi" w:cstheme="minorHAnsi"/>
          <w:szCs w:val="22"/>
        </w:rPr>
      </w:pPr>
    </w:p>
    <w:p w14:paraId="55E0A0C5"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 xml:space="preserve">4) Why does this matter to our community? </w:t>
      </w:r>
    </w:p>
    <w:p w14:paraId="211A774E" w14:textId="77777777" w:rsidR="00357FE6" w:rsidRDefault="00357FE6" w:rsidP="0028233D">
      <w:pPr>
        <w:spacing w:after="0" w:line="276" w:lineRule="auto"/>
        <w:rPr>
          <w:rFonts w:asciiTheme="minorHAnsi" w:eastAsia="Segoe UI" w:hAnsiTheme="minorHAnsi" w:cstheme="minorHAnsi"/>
          <w:szCs w:val="22"/>
        </w:rPr>
      </w:pPr>
    </w:p>
    <w:p w14:paraId="25848148" w14:textId="5435701A"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If this issue improved, what would be different? </w:t>
      </w:r>
    </w:p>
    <w:p w14:paraId="7864B4CB" w14:textId="3D696987" w:rsidR="0037356D" w:rsidRPr="00E737A7"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For participants/community: __</w:t>
      </w:r>
      <w:r w:rsidR="00CF41F5" w:rsidRPr="00E737A7">
        <w:rPr>
          <w:rFonts w:asciiTheme="minorHAnsi" w:eastAsia="Segoe UI" w:hAnsiTheme="minorHAnsi" w:cstheme="minorHAnsi"/>
          <w:szCs w:val="22"/>
        </w:rPr>
        <w:t>__</w:t>
      </w:r>
      <w:r w:rsidRPr="00E737A7">
        <w:rPr>
          <w:rFonts w:asciiTheme="minorHAnsi" w:eastAsia="Segoe UI" w:hAnsiTheme="minorHAnsi" w:cstheme="minorHAnsi"/>
          <w:szCs w:val="22"/>
        </w:rPr>
        <w:t xml:space="preserve">__________________________________________ </w:t>
      </w:r>
    </w:p>
    <w:p w14:paraId="4A78CDB3" w14:textId="50A864CB"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For staff/operations: ____________________________________________________ </w:t>
      </w:r>
    </w:p>
    <w:p w14:paraId="28E5BFBF" w14:textId="77777777" w:rsidR="006647FC" w:rsidRPr="00E737A7" w:rsidRDefault="006647FC" w:rsidP="0028233D">
      <w:pPr>
        <w:spacing w:after="0" w:line="276" w:lineRule="auto"/>
        <w:rPr>
          <w:rFonts w:asciiTheme="minorHAnsi" w:eastAsia="Segoe UI" w:hAnsiTheme="minorHAnsi" w:cstheme="minorHAnsi"/>
          <w:szCs w:val="22"/>
        </w:rPr>
      </w:pPr>
    </w:p>
    <w:p w14:paraId="7945B0D0" w14:textId="402C35D0"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lastRenderedPageBreak/>
        <w:t>5)</w:t>
      </w:r>
      <w:r w:rsidR="008E00E1">
        <w:rPr>
          <w:rFonts w:eastAsia="Segoe UI"/>
          <w:b/>
          <w:bCs/>
          <w:szCs w:val="22"/>
        </w:rPr>
        <w:t xml:space="preserve"> </w:t>
      </w:r>
      <w:r w:rsidRPr="00E737A7">
        <w:rPr>
          <w:rFonts w:eastAsia="Segoe UI"/>
          <w:b/>
          <w:bCs/>
          <w:szCs w:val="22"/>
        </w:rPr>
        <w:t xml:space="preserve">What community voices or perspectives informed this need? </w:t>
      </w:r>
    </w:p>
    <w:p w14:paraId="63A4147D" w14:textId="77777777" w:rsidR="00357FE6" w:rsidRDefault="00357FE6" w:rsidP="0028233D">
      <w:pPr>
        <w:spacing w:after="0" w:line="276" w:lineRule="auto"/>
        <w:rPr>
          <w:rFonts w:asciiTheme="minorHAnsi" w:eastAsia="Segoe UI" w:hAnsiTheme="minorHAnsi" w:cstheme="minorHAnsi"/>
          <w:szCs w:val="22"/>
        </w:rPr>
      </w:pPr>
    </w:p>
    <w:p w14:paraId="019D2728" w14:textId="0F5FA75B" w:rsidR="0037356D" w:rsidRPr="00E737A7" w:rsidRDefault="008E17B0" w:rsidP="0028233D">
      <w:pPr>
        <w:spacing w:after="0" w:line="276" w:lineRule="auto"/>
        <w:rPr>
          <w:rFonts w:asciiTheme="minorHAnsi" w:eastAsia="Segoe UI" w:hAnsiTheme="minorHAnsi" w:cstheme="minorHAnsi"/>
          <w:szCs w:val="22"/>
        </w:rPr>
      </w:pPr>
      <w:r>
        <w:rPr>
          <w:rFonts w:asciiTheme="minorHAnsi" w:eastAsia="Segoe UI" w:hAnsiTheme="minorHAnsi" w:cstheme="minorHAnsi"/>
          <w:szCs w:val="22"/>
        </w:rPr>
        <w:t>Choose</w:t>
      </w:r>
      <w:r w:rsidR="0037356D" w:rsidRPr="00E737A7">
        <w:rPr>
          <w:rFonts w:asciiTheme="minorHAnsi" w:eastAsia="Segoe UI" w:hAnsiTheme="minorHAnsi" w:cstheme="minorHAnsi"/>
          <w:szCs w:val="22"/>
        </w:rPr>
        <w:t xml:space="preserve"> all that apply: </w:t>
      </w:r>
    </w:p>
    <w:p w14:paraId="04F3EC4C" w14:textId="52537B25"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Community members directly affected</w:t>
      </w:r>
    </w:p>
    <w:p w14:paraId="1CBCCD05" w14:textId="39915820"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Staff or volunteers</w:t>
      </w:r>
    </w:p>
    <w:p w14:paraId="1211FAA4" w14:textId="382A0F42"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Families or caregivers </w:t>
      </w:r>
    </w:p>
    <w:p w14:paraId="56C91425" w14:textId="266DD7F1"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Neighborhood or community groups</w:t>
      </w:r>
    </w:p>
    <w:p w14:paraId="7B16B83A" w14:textId="68C86EB4"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Partners or collaborating organizations</w:t>
      </w:r>
    </w:p>
    <w:p w14:paraId="31A67711" w14:textId="34E931C9"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Community leaders </w:t>
      </w:r>
    </w:p>
    <w:p w14:paraId="5A329387" w14:textId="1ACABE08" w:rsidR="0037356D"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Data that reflects community experience (Community Health Needs Assessment, local data, etc.) </w:t>
      </w:r>
    </w:p>
    <w:p w14:paraId="5B601BCD" w14:textId="77777777" w:rsidR="006647FC" w:rsidRPr="008E17B0" w:rsidRDefault="006647FC" w:rsidP="006647FC">
      <w:pPr>
        <w:pStyle w:val="ListParagraph"/>
        <w:numPr>
          <w:ilvl w:val="0"/>
          <w:numId w:val="0"/>
        </w:numPr>
        <w:spacing w:after="0" w:line="276" w:lineRule="auto"/>
        <w:ind w:left="360"/>
        <w:rPr>
          <w:rFonts w:asciiTheme="minorHAnsi" w:eastAsia="Segoe UI" w:hAnsiTheme="minorHAnsi" w:cstheme="minorHAnsi"/>
          <w:szCs w:val="22"/>
        </w:rPr>
      </w:pPr>
    </w:p>
    <w:p w14:paraId="34EE78B2" w14:textId="1186C7EC"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6)</w:t>
      </w:r>
      <w:r w:rsidR="008E00E1">
        <w:rPr>
          <w:rFonts w:eastAsia="Segoe UI"/>
          <w:b/>
          <w:bCs/>
          <w:szCs w:val="22"/>
        </w:rPr>
        <w:t xml:space="preserve"> </w:t>
      </w:r>
      <w:r w:rsidRPr="00E737A7">
        <w:rPr>
          <w:rFonts w:eastAsia="Segoe UI"/>
          <w:b/>
          <w:bCs/>
          <w:szCs w:val="22"/>
        </w:rPr>
        <w:t xml:space="preserve">What are the benefits we hope to see? </w:t>
      </w:r>
    </w:p>
    <w:p w14:paraId="74898CC6" w14:textId="77777777" w:rsidR="00357FE6" w:rsidRDefault="00357FE6" w:rsidP="0028233D">
      <w:pPr>
        <w:spacing w:after="0" w:line="276" w:lineRule="auto"/>
        <w:rPr>
          <w:rFonts w:asciiTheme="minorHAnsi" w:eastAsia="Segoe UI" w:hAnsiTheme="minorHAnsi" w:cstheme="minorHAnsi"/>
          <w:szCs w:val="22"/>
        </w:rPr>
      </w:pPr>
    </w:p>
    <w:p w14:paraId="652C06AB" w14:textId="28B2F5B9" w:rsidR="00077849" w:rsidRPr="00077849" w:rsidRDefault="00077849" w:rsidP="0028233D">
      <w:pPr>
        <w:spacing w:after="0" w:line="276" w:lineRule="auto"/>
        <w:rPr>
          <w:rFonts w:asciiTheme="minorHAnsi" w:eastAsia="Segoe UI" w:hAnsiTheme="minorHAnsi" w:cstheme="minorHAnsi"/>
          <w:szCs w:val="22"/>
        </w:rPr>
      </w:pPr>
      <w:r w:rsidRPr="00077849">
        <w:rPr>
          <w:rFonts w:asciiTheme="minorHAnsi" w:eastAsia="Segoe UI" w:hAnsiTheme="minorHAnsi" w:cstheme="minorHAnsi"/>
          <w:szCs w:val="22"/>
        </w:rPr>
        <w:t xml:space="preserve">Choose all that apply: </w:t>
      </w:r>
    </w:p>
    <w:p w14:paraId="3B991C2E" w14:textId="28958196"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Increased physical activity (more movement and less sitting) </w:t>
      </w:r>
    </w:p>
    <w:p w14:paraId="7BDAF08A" w14:textId="312345C5"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Improved access to nourishing food (food access or food/nutrition security) </w:t>
      </w:r>
    </w:p>
    <w:p w14:paraId="194AEA8D" w14:textId="5A37DA3E"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Healthier food and beverage choices </w:t>
      </w:r>
    </w:p>
    <w:p w14:paraId="3EC7C851" w14:textId="1C64179B"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Improved health and wellness outcomes for participants and families </w:t>
      </w:r>
    </w:p>
    <w:p w14:paraId="115CA81E" w14:textId="27559D68"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Reduced barriers to healthy choices in the organization or setting </w:t>
      </w:r>
    </w:p>
    <w:p w14:paraId="2AAA2E76" w14:textId="632ECA4F"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Stronger routines, systems, and supports that make healthy choices easier </w:t>
      </w:r>
    </w:p>
    <w:p w14:paraId="5DC53B1C" w14:textId="2A8D3C48" w:rsidR="0037356D"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Other: ______________________________________________________________ </w:t>
      </w:r>
    </w:p>
    <w:p w14:paraId="438D0BE7" w14:textId="77777777" w:rsidR="00A84B80" w:rsidRDefault="00A84B80" w:rsidP="00A84B80">
      <w:pPr>
        <w:pStyle w:val="ListParagraph"/>
        <w:numPr>
          <w:ilvl w:val="0"/>
          <w:numId w:val="0"/>
        </w:numPr>
        <w:spacing w:after="0" w:line="276" w:lineRule="auto"/>
        <w:ind w:left="360"/>
        <w:rPr>
          <w:rFonts w:asciiTheme="minorHAnsi" w:eastAsia="Segoe UI" w:hAnsiTheme="minorHAnsi" w:cstheme="minorHAnsi"/>
          <w:szCs w:val="22"/>
        </w:rPr>
      </w:pPr>
    </w:p>
    <w:p w14:paraId="72797DA1" w14:textId="3DE031D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7)</w:t>
      </w:r>
      <w:r w:rsidR="008E00E1">
        <w:rPr>
          <w:rFonts w:eastAsia="Segoe UI"/>
          <w:b/>
          <w:bCs/>
          <w:szCs w:val="22"/>
        </w:rPr>
        <w:t xml:space="preserve"> </w:t>
      </w:r>
      <w:r w:rsidRPr="00E737A7">
        <w:rPr>
          <w:rFonts w:eastAsia="Segoe UI"/>
          <w:b/>
          <w:bCs/>
          <w:szCs w:val="22"/>
        </w:rPr>
        <w:t xml:space="preserve">Community </w:t>
      </w:r>
      <w:r w:rsidR="008E00E1">
        <w:rPr>
          <w:rFonts w:eastAsia="Segoe UI"/>
          <w:b/>
          <w:bCs/>
          <w:szCs w:val="22"/>
        </w:rPr>
        <w:t>c</w:t>
      </w:r>
      <w:r w:rsidRPr="00E737A7">
        <w:rPr>
          <w:rFonts w:eastAsia="Segoe UI"/>
          <w:b/>
          <w:bCs/>
          <w:szCs w:val="22"/>
        </w:rPr>
        <w:t xml:space="preserve">hampion </w:t>
      </w:r>
      <w:r w:rsidR="008E00E1">
        <w:rPr>
          <w:rFonts w:eastAsia="Segoe UI"/>
          <w:b/>
          <w:bCs/>
          <w:szCs w:val="22"/>
        </w:rPr>
        <w:t>c</w:t>
      </w:r>
      <w:r w:rsidRPr="00E737A7">
        <w:rPr>
          <w:rFonts w:eastAsia="Segoe UI"/>
          <w:b/>
          <w:bCs/>
          <w:szCs w:val="22"/>
        </w:rPr>
        <w:t>ontribution (who + how)</w:t>
      </w:r>
    </w:p>
    <w:p w14:paraId="1A36CD1D" w14:textId="77777777" w:rsidR="006614B7" w:rsidRDefault="006614B7" w:rsidP="0028233D">
      <w:pPr>
        <w:spacing w:after="0" w:line="276" w:lineRule="auto"/>
        <w:rPr>
          <w:rFonts w:asciiTheme="minorHAnsi" w:eastAsia="Segoe UI" w:hAnsiTheme="minorHAnsi" w:cstheme="minorHAnsi"/>
          <w:szCs w:val="22"/>
        </w:rPr>
      </w:pPr>
    </w:p>
    <w:p w14:paraId="1F17D282" w14:textId="4D9B7C7C" w:rsidR="00D47639"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Which champions helped identify this need and how did they contribute? (Mobilize, Connect)</w:t>
      </w:r>
      <w:r w:rsidR="00B564D0" w:rsidRPr="00E737A7">
        <w:rPr>
          <w:rFonts w:asciiTheme="minorHAnsi" w:eastAsia="Segoe UI" w:hAnsiTheme="minorHAnsi" w:cstheme="minorHAnsi"/>
          <w:szCs w:val="22"/>
        </w:rPr>
        <w:t xml:space="preserve">: </w:t>
      </w:r>
      <w:r w:rsidRPr="00E737A7">
        <w:rPr>
          <w:rFonts w:asciiTheme="minorHAnsi" w:eastAsia="Segoe UI" w:hAnsiTheme="minorHAnsi" w:cstheme="minorHAnsi"/>
          <w:szCs w:val="22"/>
        </w:rPr>
        <w:t>___________________________________</w:t>
      </w:r>
      <w:r w:rsidR="00077849">
        <w:rPr>
          <w:rFonts w:asciiTheme="minorHAnsi" w:eastAsia="Segoe UI" w:hAnsiTheme="minorHAnsi" w:cstheme="minorHAnsi"/>
          <w:szCs w:val="22"/>
        </w:rPr>
        <w:t>__________</w:t>
      </w:r>
      <w:r w:rsidRPr="00E737A7">
        <w:rPr>
          <w:rFonts w:asciiTheme="minorHAnsi" w:eastAsia="Segoe UI" w:hAnsiTheme="minorHAnsi" w:cstheme="minorHAnsi"/>
          <w:szCs w:val="22"/>
        </w:rPr>
        <w:t>______________________</w:t>
      </w:r>
    </w:p>
    <w:p w14:paraId="496488B8" w14:textId="77777777" w:rsidR="00356DA7" w:rsidRDefault="00356DA7" w:rsidP="0028233D">
      <w:pPr>
        <w:spacing w:after="0" w:line="276" w:lineRule="auto"/>
        <w:rPr>
          <w:rFonts w:asciiTheme="minorHAnsi" w:eastAsia="Segoe UI" w:hAnsiTheme="minorHAnsi" w:cstheme="minorHAnsi"/>
          <w:szCs w:val="22"/>
        </w:rPr>
      </w:pPr>
    </w:p>
    <w:p w14:paraId="4B7120F9" w14:textId="6DA1C80A" w:rsidR="00356DA7" w:rsidRDefault="00356DA7" w:rsidP="0028233D">
      <w:pPr>
        <w:spacing w:after="0" w:line="276" w:lineRule="auto"/>
        <w:rPr>
          <w:rFonts w:asciiTheme="minorHAnsi" w:eastAsia="Segoe UI" w:hAnsiTheme="minorHAnsi" w:cstheme="minorHAnsi"/>
          <w:szCs w:val="22"/>
        </w:rPr>
      </w:pPr>
      <w:r>
        <w:rPr>
          <w:rFonts w:asciiTheme="minorHAnsi" w:eastAsia="Segoe UI" w:hAnsiTheme="minorHAnsi" w:cstheme="minorHAnsi"/>
          <w:noProof/>
          <w:szCs w:val="22"/>
        </w:rPr>
        <mc:AlternateContent>
          <mc:Choice Requires="wps">
            <w:drawing>
              <wp:anchor distT="0" distB="0" distL="114300" distR="114300" simplePos="0" relativeHeight="251665408" behindDoc="0" locked="0" layoutInCell="1" allowOverlap="1" wp14:anchorId="72841241" wp14:editId="536B509A">
                <wp:simplePos x="0" y="0"/>
                <wp:positionH relativeFrom="column">
                  <wp:posOffset>-152400</wp:posOffset>
                </wp:positionH>
                <wp:positionV relativeFrom="paragraph">
                  <wp:posOffset>137160</wp:posOffset>
                </wp:positionV>
                <wp:extent cx="6597650" cy="0"/>
                <wp:effectExtent l="0" t="19050" r="31750" b="19050"/>
                <wp:wrapNone/>
                <wp:docPr id="11174350"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0FCBCA" id="Straight Connector 1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8pt" to="5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EpAxX98AAAAKAQAADwAAAGRycy9kb3ducmV2LnhtbEyPT0vDQBDF74LfYRnB&#10;W7tJ1KIxmyKKtIUi2Ba8TrOTP5idDdltkn57t3jQ47x5vPd72XIyrRiod41lBfE8AkFcWN1wpeCw&#10;f589gnAeWWNrmRScycEyv77KMNV25E8adr4SIYRdigpq77tUSlfUZNDNbUccfqXtDfpw9pXUPY4h&#10;3LQyiaKFNNhwaKixo9eaiu/dySgw57fV5mnYrtGUH3flSm++xnWn1O3N9PIMwtPk/8xwwQ/okAem&#10;oz2xdqJVMEvuwxavIIkXIC6GKH4IyvFXkXkm/0/IfwAAAP//AwBQSwECLQAUAAYACAAAACEAtoM4&#10;kv4AAADhAQAAEwAAAAAAAAAAAAAAAAAAAAAAW0NvbnRlbnRfVHlwZXNdLnhtbFBLAQItABQABgAI&#10;AAAAIQA4/SH/1gAAAJQBAAALAAAAAAAAAAAAAAAAAC8BAABfcmVscy8ucmVsc1BLAQItABQABgAI&#10;AAAAIQBXblCapgEAAKUDAAAOAAAAAAAAAAAAAAAAAC4CAABkcnMvZTJvRG9jLnhtbFBLAQItABQA&#10;BgAIAAAAIQASkDFf3wAAAAoBAAAPAAAAAAAAAAAAAAAAAAAEAABkcnMvZG93bnJldi54bWxQSwUG&#10;AAAAAAQABADzAAAADAUAAAAA&#10;" strokecolor="#94ae4a [3204]" strokeweight="3pt"/>
            </w:pict>
          </mc:Fallback>
        </mc:AlternateContent>
      </w:r>
    </w:p>
    <w:p w14:paraId="7CA3E204" w14:textId="4495ED7F" w:rsidR="006D45E1" w:rsidRPr="00F05025" w:rsidRDefault="00347774" w:rsidP="0028233D">
      <w:pPr>
        <w:pStyle w:val="MSUEArticleTitle"/>
        <w:spacing w:before="0" w:after="0" w:line="276" w:lineRule="auto"/>
        <w:rPr>
          <w:rStyle w:val="IntenseEmphasis"/>
          <w:b/>
          <w:bCs w:val="0"/>
          <w:sz w:val="28"/>
          <w:szCs w:val="28"/>
        </w:rPr>
      </w:pPr>
      <w:r>
        <w:rPr>
          <w:caps/>
          <w:noProof/>
          <w:color w:val="226354" w:themeColor="text2" w:themeTint="E6"/>
          <w:spacing w:val="10"/>
          <w:sz w:val="28"/>
          <w:szCs w:val="28"/>
        </w:rPr>
        <w:lastRenderedPageBreak/>
        <w:drawing>
          <wp:anchor distT="0" distB="0" distL="114300" distR="114300" simplePos="0" relativeHeight="251659264" behindDoc="1" locked="0" layoutInCell="1" allowOverlap="1" wp14:anchorId="46C4F61B" wp14:editId="4F14E089">
            <wp:simplePos x="0" y="0"/>
            <wp:positionH relativeFrom="margin">
              <wp:align>right</wp:align>
            </wp:positionH>
            <wp:positionV relativeFrom="paragraph">
              <wp:posOffset>-1905</wp:posOffset>
            </wp:positionV>
            <wp:extent cx="3200400" cy="3200400"/>
            <wp:effectExtent l="0" t="0" r="0" b="0"/>
            <wp:wrapTight wrapText="bothSides">
              <wp:wrapPolygon edited="0">
                <wp:start x="0" y="0"/>
                <wp:lineTo x="0" y="21471"/>
                <wp:lineTo x="21471" y="21471"/>
                <wp:lineTo x="21471" y="0"/>
                <wp:lineTo x="0" y="0"/>
              </wp:wrapPolygon>
            </wp:wrapTight>
            <wp:docPr id="1375416254" name="Picture 9" descr="Diagram illustrating a 6-step community change model with six colored segments arranged in a circular flowchart, each labeled with a step number, title, icon, and description. Step 2: Bring People Together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16254" name="Picture 9" descr="Diagram illustrating a 6-step community change model with six colored segments arranged in a circular flowchart, each labeled with a step number, title, icon, and description. Step 2: Bring People Together is emphasized with a bolder colo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6B2DD5" w:rsidRPr="00F05025">
        <w:rPr>
          <w:rStyle w:val="IntenseEmphasis"/>
          <w:b/>
          <w:bCs w:val="0"/>
          <w:sz w:val="28"/>
          <w:szCs w:val="28"/>
        </w:rPr>
        <w:t>Step 2: Bring People Together</w:t>
      </w:r>
    </w:p>
    <w:p w14:paraId="5DABE555" w14:textId="77777777" w:rsidR="00A144C3" w:rsidRDefault="00A144C3" w:rsidP="0028233D">
      <w:pPr>
        <w:spacing w:after="0" w:line="276" w:lineRule="auto"/>
        <w:rPr>
          <w:rFonts w:asciiTheme="minorHAnsi" w:eastAsia="Segoe UI" w:hAnsiTheme="minorHAnsi" w:cstheme="minorHAnsi"/>
          <w:i/>
          <w:iCs/>
          <w:szCs w:val="22"/>
        </w:rPr>
      </w:pPr>
    </w:p>
    <w:p w14:paraId="4D2C6DA9" w14:textId="22DEF00D" w:rsidR="00C34EDE" w:rsidRPr="00E737A7" w:rsidRDefault="00C34EDE"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Community Champions often act as connectors who help engage overlooked voices, bridge sectors, and energize</w:t>
      </w:r>
      <w:r w:rsidRPr="00E737A7">
        <w:rPr>
          <w:rFonts w:asciiTheme="minorHAnsi" w:eastAsia="Segoe UI" w:hAnsiTheme="minorHAnsi" w:cstheme="minorHAnsi"/>
          <w:szCs w:val="22"/>
        </w:rPr>
        <w:t xml:space="preserve"> </w:t>
      </w:r>
      <w:r w:rsidRPr="00E737A7">
        <w:rPr>
          <w:rFonts w:asciiTheme="minorHAnsi" w:eastAsia="Segoe UI" w:hAnsiTheme="minorHAnsi" w:cstheme="minorHAnsi"/>
          <w:i/>
          <w:iCs/>
          <w:szCs w:val="22"/>
        </w:rPr>
        <w:t xml:space="preserve">others to turn ideas into action. </w:t>
      </w:r>
    </w:p>
    <w:p w14:paraId="117FEFD5" w14:textId="77777777" w:rsidR="00A144C3" w:rsidRDefault="00A144C3" w:rsidP="0028233D">
      <w:pPr>
        <w:spacing w:after="0" w:line="276" w:lineRule="auto"/>
        <w:rPr>
          <w:rFonts w:asciiTheme="minorHAnsi" w:eastAsia="Segoe UI" w:hAnsiTheme="minorHAnsi" w:cstheme="minorHAnsi"/>
          <w:szCs w:val="22"/>
        </w:rPr>
      </w:pPr>
    </w:p>
    <w:p w14:paraId="3C77D3A5" w14:textId="2689DA14" w:rsidR="00C34EDE" w:rsidRDefault="00C34EDE"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Real change happens when people come together, talk openly, and listen to those who are closest to the issue. When you create space for honest conversation, about what is working and what could be better, people feel invited to take part. When people feel heard and their ideas matter, they are likely to take ownership. That sense of ownership is what helps change last.</w:t>
      </w:r>
    </w:p>
    <w:p w14:paraId="3C24F0D0" w14:textId="77777777" w:rsidR="006614B7" w:rsidRPr="00E737A7" w:rsidRDefault="006614B7" w:rsidP="0028233D">
      <w:pPr>
        <w:spacing w:after="0" w:line="276" w:lineRule="auto"/>
        <w:rPr>
          <w:rFonts w:asciiTheme="minorHAnsi" w:eastAsia="Segoe UI" w:hAnsiTheme="minorHAnsi" w:cstheme="minorHAnsi"/>
          <w:szCs w:val="22"/>
        </w:rPr>
      </w:pPr>
    </w:p>
    <w:p w14:paraId="658D1E47" w14:textId="77777777" w:rsidR="003E397F" w:rsidRDefault="003E397F" w:rsidP="0028233D">
      <w:pPr>
        <w:pStyle w:val="Heading3"/>
        <w:spacing w:before="0" w:line="276" w:lineRule="auto"/>
        <w:rPr>
          <w:rFonts w:eastAsia="Segoe UI" w:cstheme="minorHAnsi"/>
          <w:b/>
          <w:bCs/>
        </w:rPr>
      </w:pPr>
      <w:r w:rsidRPr="00E737A7">
        <w:rPr>
          <w:rFonts w:eastAsia="Segoe UI" w:cstheme="minorHAnsi"/>
          <w:b/>
          <w:bCs/>
        </w:rPr>
        <w:t>Think about who should be involved</w:t>
      </w:r>
    </w:p>
    <w:p w14:paraId="2C65C2CB" w14:textId="77777777" w:rsidR="00737D26" w:rsidRPr="00737D26" w:rsidRDefault="00737D26" w:rsidP="00737D26"/>
    <w:p w14:paraId="71CF6654" w14:textId="77777777" w:rsidR="003E397F" w:rsidRPr="00E737A7" w:rsidRDefault="003E397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Start by identifying who needs to be part of the conversation from the beginning. Consider people who:</w:t>
      </w:r>
    </w:p>
    <w:p w14:paraId="3C958ADE"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Care about the issue</w:t>
      </w:r>
    </w:p>
    <w:p w14:paraId="4FFD4548"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 xml:space="preserve">Directly impacted by the issue </w:t>
      </w:r>
    </w:p>
    <w:p w14:paraId="4257C4CE"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Make decisions or influence how things are done</w:t>
      </w:r>
    </w:p>
    <w:p w14:paraId="3C25F105"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Understand how the setting works day to day</w:t>
      </w:r>
    </w:p>
    <w:p w14:paraId="169C3305"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Have valuable insights but may be overlooked</w:t>
      </w:r>
    </w:p>
    <w:p w14:paraId="015E175E" w14:textId="77777777" w:rsidR="003E397F"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Are trusted, motivated, and able to help move ideas forward</w:t>
      </w:r>
    </w:p>
    <w:p w14:paraId="1EFC7D64" w14:textId="77777777" w:rsidR="00737D26" w:rsidRPr="00E737A7" w:rsidRDefault="00737D26" w:rsidP="00737D26">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11B32EBE" w14:textId="67E70A4E" w:rsidR="003E397F" w:rsidRDefault="003E397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For example, local law enforcement officers may understand safety issues that affect food pantry outreach. Youth often offer perspectives adults may miss. Some of these individuals may become </w:t>
      </w:r>
      <w:r w:rsidRPr="00E737A7">
        <w:rPr>
          <w:rFonts w:asciiTheme="minorHAnsi" w:eastAsia="Segoe UI" w:hAnsiTheme="minorHAnsi" w:cstheme="minorHAnsi"/>
          <w:i/>
          <w:iCs/>
          <w:szCs w:val="22"/>
        </w:rPr>
        <w:t>community champions</w:t>
      </w:r>
      <w:r w:rsidRPr="00E737A7">
        <w:rPr>
          <w:rFonts w:asciiTheme="minorHAnsi" w:eastAsia="Segoe UI" w:hAnsiTheme="minorHAnsi" w:cstheme="minorHAnsi"/>
          <w:szCs w:val="22"/>
        </w:rPr>
        <w:t>.</w:t>
      </w:r>
    </w:p>
    <w:p w14:paraId="2214EE57" w14:textId="77777777" w:rsidR="003E397F" w:rsidRDefault="003E397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Having people from different sectors—such as schools, nonprofits, health care, businesses, or local government—can help the group share resources and ideas. Using a shared approach, such as the </w:t>
      </w:r>
      <w:hyperlink r:id="rId15">
        <w:r w:rsidRPr="00E737A7">
          <w:rPr>
            <w:rStyle w:val="Hyperlink"/>
            <w:rFonts w:asciiTheme="minorHAnsi" w:eastAsia="Segoe UI" w:hAnsiTheme="minorHAnsi" w:cstheme="minorHAnsi"/>
            <w:szCs w:val="22"/>
          </w:rPr>
          <w:t>Collective Impact Framework,</w:t>
        </w:r>
      </w:hyperlink>
      <w:r w:rsidRPr="00E737A7">
        <w:rPr>
          <w:rFonts w:asciiTheme="minorHAnsi" w:eastAsia="Segoe UI" w:hAnsiTheme="minorHAnsi" w:cstheme="minorHAnsi"/>
          <w:szCs w:val="22"/>
        </w:rPr>
        <w:t xml:space="preserve"> can strengthen the group’s results.</w:t>
      </w:r>
    </w:p>
    <w:p w14:paraId="10142D16" w14:textId="77777777" w:rsidR="006614B7" w:rsidRPr="00E737A7" w:rsidRDefault="006614B7" w:rsidP="0028233D">
      <w:pPr>
        <w:spacing w:after="0" w:line="276" w:lineRule="auto"/>
        <w:rPr>
          <w:rFonts w:asciiTheme="minorHAnsi" w:eastAsia="Segoe UI" w:hAnsiTheme="minorHAnsi" w:cstheme="minorHAnsi"/>
          <w:szCs w:val="22"/>
        </w:rPr>
      </w:pPr>
    </w:p>
    <w:p w14:paraId="26B332FC" w14:textId="77777777" w:rsidR="0097482A" w:rsidRPr="00E737A7" w:rsidRDefault="0097482A" w:rsidP="0028233D">
      <w:pPr>
        <w:pStyle w:val="Heading3"/>
        <w:spacing w:before="0" w:line="276" w:lineRule="auto"/>
        <w:rPr>
          <w:rFonts w:eastAsia="Segoe UI" w:cstheme="minorHAnsi"/>
          <w:b/>
          <w:bCs/>
        </w:rPr>
      </w:pPr>
      <w:r w:rsidRPr="00E737A7">
        <w:rPr>
          <w:rFonts w:eastAsia="Segoe UI" w:cstheme="minorHAnsi"/>
          <w:b/>
          <w:bCs/>
        </w:rPr>
        <w:t>Questions to help guide your outreach</w:t>
      </w:r>
    </w:p>
    <w:p w14:paraId="636358FF" w14:textId="77777777" w:rsidR="00A328EB" w:rsidRDefault="00A328EB" w:rsidP="0028233D">
      <w:pPr>
        <w:spacing w:after="0" w:line="276" w:lineRule="auto"/>
        <w:rPr>
          <w:rFonts w:asciiTheme="minorHAnsi" w:eastAsia="Segoe UI" w:hAnsiTheme="minorHAnsi" w:cstheme="minorHAnsi"/>
          <w:b/>
          <w:bCs/>
          <w:szCs w:val="22"/>
        </w:rPr>
      </w:pPr>
    </w:p>
    <w:p w14:paraId="43B7B661" w14:textId="71B261EB" w:rsidR="0097482A" w:rsidRPr="00E737A7" w:rsidRDefault="0097482A" w:rsidP="0028233D">
      <w:pPr>
        <w:spacing w:after="0" w:line="276" w:lineRule="auto"/>
        <w:rPr>
          <w:rFonts w:asciiTheme="minorHAnsi" w:eastAsia="Segoe UI" w:hAnsiTheme="minorHAnsi" w:cstheme="minorHAnsi"/>
          <w:szCs w:val="22"/>
        </w:rPr>
      </w:pPr>
      <w:r w:rsidRPr="00762652">
        <w:rPr>
          <w:rFonts w:asciiTheme="minorHAnsi" w:eastAsia="Segoe UI" w:hAnsiTheme="minorHAnsi" w:cstheme="minorHAnsi"/>
          <w:b/>
          <w:bCs/>
          <w:szCs w:val="22"/>
        </w:rPr>
        <w:t>Ask</w:t>
      </w:r>
      <w:r w:rsidRPr="00E737A7">
        <w:rPr>
          <w:rFonts w:asciiTheme="minorHAnsi" w:eastAsia="Segoe UI" w:hAnsiTheme="minorHAnsi" w:cstheme="minorHAnsi"/>
          <w:szCs w:val="22"/>
        </w:rPr>
        <w:t>:</w:t>
      </w:r>
    </w:p>
    <w:p w14:paraId="79DC6FFE"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cares about or is impacted by this issue and wants to see improvement?</w:t>
      </w:r>
    </w:p>
    <w:p w14:paraId="18C14B6D"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can help make decisions or influence next steps?</w:t>
      </w:r>
    </w:p>
    <w:p w14:paraId="4A775AA8"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has the time, skills, or resources to support this work?</w:t>
      </w:r>
    </w:p>
    <w:p w14:paraId="5FDDB280"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lastRenderedPageBreak/>
        <w:t>Who has strong relationships with the people affected?</w:t>
      </w:r>
    </w:p>
    <w:p w14:paraId="5715BFAD"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could help turn ideas into action?</w:t>
      </w:r>
    </w:p>
    <w:p w14:paraId="78672E41" w14:textId="77777777" w:rsidR="0097482A"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are the philanthropic partners that might support the work?</w:t>
      </w:r>
    </w:p>
    <w:p w14:paraId="688AFD3F" w14:textId="77777777" w:rsidR="006614B7" w:rsidRPr="00762652" w:rsidRDefault="006614B7" w:rsidP="006614B7">
      <w:pPr>
        <w:pStyle w:val="ListParagraph"/>
        <w:widowControl/>
        <w:numPr>
          <w:ilvl w:val="0"/>
          <w:numId w:val="0"/>
        </w:numPr>
        <w:spacing w:after="0" w:line="276" w:lineRule="auto"/>
        <w:ind w:left="720"/>
        <w:contextualSpacing/>
        <w:rPr>
          <w:rFonts w:asciiTheme="minorHAnsi" w:eastAsia="Segoe UI" w:hAnsiTheme="minorHAnsi" w:cstheme="minorHAnsi"/>
          <w:szCs w:val="22"/>
        </w:rPr>
      </w:pPr>
    </w:p>
    <w:p w14:paraId="29666EB9" w14:textId="77777777" w:rsidR="0097482A" w:rsidRPr="00E737A7" w:rsidRDefault="0097482A" w:rsidP="0028233D">
      <w:pPr>
        <w:pStyle w:val="Heading3"/>
        <w:spacing w:before="0" w:line="276" w:lineRule="auto"/>
        <w:rPr>
          <w:rFonts w:eastAsia="Segoe UI" w:cstheme="minorHAnsi"/>
          <w:b/>
          <w:bCs/>
        </w:rPr>
      </w:pPr>
      <w:r w:rsidRPr="00E737A7">
        <w:rPr>
          <w:rFonts w:eastAsia="Segoe UI" w:cstheme="minorHAnsi"/>
          <w:b/>
          <w:bCs/>
        </w:rPr>
        <w:t>Identify someone to guide the process</w:t>
      </w:r>
    </w:p>
    <w:p w14:paraId="1F734367" w14:textId="77777777" w:rsidR="00A328EB" w:rsidRDefault="00A328EB" w:rsidP="0028233D">
      <w:pPr>
        <w:spacing w:after="0" w:line="276" w:lineRule="auto"/>
        <w:rPr>
          <w:rFonts w:asciiTheme="minorHAnsi" w:eastAsia="Segoe UI" w:hAnsiTheme="minorHAnsi" w:cstheme="minorHAnsi"/>
          <w:szCs w:val="22"/>
        </w:rPr>
      </w:pPr>
    </w:p>
    <w:p w14:paraId="59B27377" w14:textId="755A2CBD" w:rsidR="0097482A" w:rsidRDefault="0097482A"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It is helpful to have a dedicated point person who can guide the group and keep the work moving forward. This individual could be someone from your organization or a partner willing to assist. While partners can provide valuable support and guidance, the organization or group closest to the issue should take the lead in decision-making, driving action, and sustaining the changes over time.</w:t>
      </w:r>
    </w:p>
    <w:p w14:paraId="380A2284" w14:textId="77777777" w:rsidR="006614B7" w:rsidRDefault="006614B7" w:rsidP="0028233D">
      <w:pPr>
        <w:spacing w:after="0" w:line="276" w:lineRule="auto"/>
        <w:rPr>
          <w:rFonts w:asciiTheme="minorHAnsi" w:eastAsia="Segoe UI" w:hAnsiTheme="minorHAnsi" w:cstheme="minorHAnsi"/>
          <w:szCs w:val="22"/>
        </w:rPr>
      </w:pPr>
    </w:p>
    <w:p w14:paraId="3E6149F9" w14:textId="5AA33BAD" w:rsidR="00DD6ABF" w:rsidRPr="00E737A7" w:rsidRDefault="00DD6ABF" w:rsidP="0028233D">
      <w:pPr>
        <w:pStyle w:val="MSUEHighlightboxtext-CYI"/>
        <w:spacing w:before="0" w:after="0" w:line="276" w:lineRule="auto"/>
        <w:jc w:val="center"/>
      </w:pPr>
      <w:r w:rsidRPr="00E737A7">
        <w:t>Step 2 Worksheet: Bring People Together</w:t>
      </w:r>
    </w:p>
    <w:p w14:paraId="686A17DC" w14:textId="77777777" w:rsidR="00A328EB" w:rsidRDefault="00A328EB" w:rsidP="0028233D">
      <w:pPr>
        <w:spacing w:after="0" w:line="276" w:lineRule="auto"/>
        <w:rPr>
          <w:rFonts w:asciiTheme="minorHAnsi" w:hAnsiTheme="minorHAnsi" w:cstheme="minorHAnsi"/>
          <w:szCs w:val="22"/>
        </w:rPr>
      </w:pPr>
    </w:p>
    <w:p w14:paraId="355FA9C1" w14:textId="23ED79E5"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Identify who should be part of the conversation from the beginning. Community Champions often act as connectors who engage overlooked voices and build trust across sectors. </w:t>
      </w:r>
    </w:p>
    <w:p w14:paraId="320011DA" w14:textId="77777777" w:rsidR="00DD6ABF" w:rsidRPr="00E737A7" w:rsidRDefault="00DD6ABF" w:rsidP="0028233D">
      <w:pPr>
        <w:spacing w:after="0" w:line="276" w:lineRule="auto"/>
        <w:ind w:right="-180"/>
        <w:rPr>
          <w:rFonts w:asciiTheme="minorHAnsi" w:hAnsiTheme="minorHAnsi" w:cstheme="minorHAnsi"/>
          <w:szCs w:val="22"/>
        </w:rPr>
      </w:pPr>
      <w:r w:rsidRPr="00E737A7">
        <w:rPr>
          <w:rFonts w:asciiTheme="minorHAnsi" w:hAnsiTheme="minorHAnsi" w:cstheme="minorHAnsi"/>
          <w:szCs w:val="22"/>
        </w:rPr>
        <w:t>Folks may come from different sectors across the community, or they may all come from a single organization. Public sectors to consider are:</w:t>
      </w:r>
    </w:p>
    <w:p w14:paraId="47B9AFA3"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sectPr w:rsidR="00DD6ABF" w:rsidRPr="00E737A7" w:rsidSect="00584793">
          <w:headerReference w:type="default" r:id="rId16"/>
          <w:footerReference w:type="default" r:id="rId17"/>
          <w:headerReference w:type="first" r:id="rId18"/>
          <w:footerReference w:type="first" r:id="rId19"/>
          <w:type w:val="continuous"/>
          <w:pgSz w:w="12240" w:h="15840"/>
          <w:pgMar w:top="1440" w:right="1080" w:bottom="1440" w:left="1080" w:header="720" w:footer="720" w:gutter="0"/>
          <w:cols w:space="720"/>
          <w:titlePg/>
          <w:docGrid w:linePitch="360"/>
        </w:sectPr>
      </w:pPr>
    </w:p>
    <w:p w14:paraId="3993D915"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Agriculture</w:t>
      </w:r>
    </w:p>
    <w:p w14:paraId="77FBBE70"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Childcare</w:t>
      </w:r>
    </w:p>
    <w:p w14:paraId="0FC5B74A"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Commercial marketing/local business</w:t>
      </w:r>
    </w:p>
    <w:p w14:paraId="2F155B3D"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Community design/planning</w:t>
      </w:r>
    </w:p>
    <w:p w14:paraId="615A0654"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Community members (including youth or elders)</w:t>
      </w:r>
    </w:p>
    <w:p w14:paraId="55B1B62E"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Education (school, after-school programs)</w:t>
      </w:r>
    </w:p>
    <w:p w14:paraId="7D21EEF3" w14:textId="77777777" w:rsidR="006140EA" w:rsidRDefault="00DD6ABF" w:rsidP="00E972FA">
      <w:pPr>
        <w:pStyle w:val="ListParagraph"/>
        <w:widowControl/>
        <w:numPr>
          <w:ilvl w:val="0"/>
          <w:numId w:val="43"/>
        </w:numPr>
        <w:spacing w:after="0" w:line="276" w:lineRule="auto"/>
        <w:ind w:right="-180"/>
        <w:contextualSpacing/>
        <w:rPr>
          <w:rFonts w:asciiTheme="minorHAnsi" w:hAnsiTheme="minorHAnsi" w:cstheme="minorHAnsi"/>
          <w:szCs w:val="22"/>
        </w:rPr>
      </w:pPr>
      <w:r w:rsidRPr="006140EA">
        <w:rPr>
          <w:rFonts w:asciiTheme="minorHAnsi" w:hAnsiTheme="minorHAnsi" w:cstheme="minorHAnsi"/>
          <w:szCs w:val="22"/>
        </w:rPr>
        <w:t>Food industry (producers</w:t>
      </w:r>
      <w:r w:rsidR="006759D2" w:rsidRPr="006140EA">
        <w:rPr>
          <w:rFonts w:asciiTheme="minorHAnsi" w:hAnsiTheme="minorHAnsi" w:cstheme="minorHAnsi"/>
          <w:szCs w:val="22"/>
        </w:rPr>
        <w:t>,</w:t>
      </w:r>
      <w:r w:rsidRPr="006140EA">
        <w:rPr>
          <w:rFonts w:asciiTheme="minorHAnsi" w:hAnsiTheme="minorHAnsi" w:cstheme="minorHAnsi"/>
          <w:szCs w:val="22"/>
        </w:rPr>
        <w:t xml:space="preserve"> distributors, </w:t>
      </w:r>
      <w:r w:rsidR="006759D2" w:rsidRPr="006140EA">
        <w:rPr>
          <w:rFonts w:asciiTheme="minorHAnsi" w:hAnsiTheme="minorHAnsi" w:cstheme="minorHAnsi"/>
          <w:szCs w:val="22"/>
        </w:rPr>
        <w:t xml:space="preserve">and </w:t>
      </w:r>
      <w:r w:rsidRPr="006140EA">
        <w:rPr>
          <w:rFonts w:asciiTheme="minorHAnsi" w:hAnsiTheme="minorHAnsi" w:cstheme="minorHAnsi"/>
          <w:szCs w:val="22"/>
        </w:rPr>
        <w:t>processors)</w:t>
      </w:r>
    </w:p>
    <w:p w14:paraId="7ABDE664" w14:textId="4FEE1ED7" w:rsidR="00246219" w:rsidRDefault="00DD6ABF" w:rsidP="00E972FA">
      <w:pPr>
        <w:pStyle w:val="ListParagraph"/>
        <w:widowControl/>
        <w:numPr>
          <w:ilvl w:val="0"/>
          <w:numId w:val="43"/>
        </w:numPr>
        <w:spacing w:after="0" w:line="276" w:lineRule="auto"/>
        <w:ind w:right="-180"/>
        <w:contextualSpacing/>
        <w:rPr>
          <w:rFonts w:asciiTheme="minorHAnsi" w:hAnsiTheme="minorHAnsi" w:cstheme="minorHAnsi"/>
          <w:szCs w:val="22"/>
        </w:rPr>
      </w:pPr>
      <w:r w:rsidRPr="006140EA">
        <w:rPr>
          <w:rFonts w:asciiTheme="minorHAnsi" w:hAnsiTheme="minorHAnsi" w:cstheme="minorHAnsi"/>
          <w:szCs w:val="22"/>
        </w:rPr>
        <w:t>Food retailers (grocery, corner store, farmers market)</w:t>
      </w:r>
    </w:p>
    <w:p w14:paraId="28290BDC" w14:textId="77777777" w:rsidR="00DD6ABF"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Government (local, county, tribal, state)</w:t>
      </w:r>
    </w:p>
    <w:p w14:paraId="1CB08409" w14:textId="77777777" w:rsidR="005109B3" w:rsidRPr="005109B3" w:rsidRDefault="005109B3" w:rsidP="005109B3">
      <w:pPr>
        <w:widowControl/>
        <w:spacing w:after="0" w:line="276" w:lineRule="auto"/>
        <w:ind w:left="460" w:right="-180"/>
        <w:contextualSpacing/>
        <w:rPr>
          <w:rFonts w:asciiTheme="minorHAnsi" w:hAnsiTheme="minorHAnsi" w:cstheme="minorHAnsi"/>
          <w:szCs w:val="22"/>
        </w:rPr>
      </w:pPr>
    </w:p>
    <w:p w14:paraId="49B8BB55" w14:textId="3EA43346"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Health care (clinics, hospitals, educators)</w:t>
      </w:r>
    </w:p>
    <w:p w14:paraId="4EF77F80" w14:textId="70769AFC"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Local Food Policy Councils or networks</w:t>
      </w:r>
    </w:p>
    <w:p w14:paraId="07E32041" w14:textId="11249875"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Media</w:t>
      </w:r>
    </w:p>
    <w:p w14:paraId="2F590D6B" w14:textId="43F96AFD"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Neighborhood groups</w:t>
      </w:r>
    </w:p>
    <w:p w14:paraId="0664975E" w14:textId="528A4560"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Public health</w:t>
      </w:r>
    </w:p>
    <w:p w14:paraId="5C0FAE4A" w14:textId="1D944912"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Public safety</w:t>
      </w:r>
    </w:p>
    <w:p w14:paraId="609E2F1D" w14:textId="5CC3FF2B"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Social/human services</w:t>
      </w:r>
    </w:p>
    <w:p w14:paraId="113D5A23" w14:textId="77777777" w:rsidR="00DD6ABF"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Transportation</w:t>
      </w:r>
    </w:p>
    <w:p w14:paraId="13B6D701" w14:textId="77777777" w:rsidR="00503E1E" w:rsidRPr="00503E1E" w:rsidRDefault="00503E1E" w:rsidP="00503E1E">
      <w:pPr>
        <w:widowControl/>
        <w:spacing w:after="0" w:line="276" w:lineRule="auto"/>
        <w:ind w:right="-180"/>
        <w:contextualSpacing/>
        <w:rPr>
          <w:rFonts w:asciiTheme="minorHAnsi" w:hAnsiTheme="minorHAnsi" w:cstheme="minorHAnsi"/>
          <w:szCs w:val="22"/>
        </w:rPr>
      </w:pPr>
    </w:p>
    <w:p w14:paraId="43C9BBF0" w14:textId="77777777" w:rsidR="00246219" w:rsidRDefault="00246219" w:rsidP="0028233D">
      <w:pPr>
        <w:widowControl/>
        <w:spacing w:after="0" w:line="276" w:lineRule="auto"/>
        <w:ind w:right="-180"/>
        <w:contextualSpacing/>
        <w:rPr>
          <w:rFonts w:asciiTheme="minorHAnsi" w:hAnsiTheme="minorHAnsi" w:cstheme="minorHAnsi"/>
          <w:szCs w:val="22"/>
        </w:rPr>
      </w:pPr>
    </w:p>
    <w:p w14:paraId="346CDCE2" w14:textId="47202B9E" w:rsidR="009F684D" w:rsidRPr="00246219" w:rsidRDefault="009F684D" w:rsidP="0028233D">
      <w:pPr>
        <w:widowControl/>
        <w:spacing w:after="0" w:line="276" w:lineRule="auto"/>
        <w:ind w:right="-180"/>
        <w:contextualSpacing/>
        <w:rPr>
          <w:rFonts w:asciiTheme="minorHAnsi" w:hAnsiTheme="minorHAnsi" w:cstheme="minorHAnsi"/>
          <w:szCs w:val="22"/>
        </w:rPr>
        <w:sectPr w:rsidR="009F684D" w:rsidRPr="00246219" w:rsidSect="00584793">
          <w:type w:val="continuous"/>
          <w:pgSz w:w="12240" w:h="15840"/>
          <w:pgMar w:top="1440" w:right="1080" w:bottom="1440" w:left="1080" w:header="720" w:footer="720" w:gutter="0"/>
          <w:cols w:num="2" w:space="720"/>
          <w:docGrid w:linePitch="360"/>
        </w:sectPr>
      </w:pPr>
    </w:p>
    <w:p w14:paraId="4E09C35F" w14:textId="2A2FA8EB" w:rsidR="0089751B" w:rsidRPr="00F1565E" w:rsidRDefault="003166AF" w:rsidP="00503E1E">
      <w:pPr>
        <w:pStyle w:val="MSUESidebarTextnoNoTopRule-CYI"/>
        <w:spacing w:before="240"/>
        <w:rPr>
          <w:b/>
          <w:bCs/>
        </w:rPr>
      </w:pPr>
      <w:r w:rsidRPr="00F1565E">
        <w:rPr>
          <w:b/>
          <w:bCs/>
        </w:rPr>
        <w:t xml:space="preserve">Who </w:t>
      </w:r>
      <w:r w:rsidR="007834DF">
        <w:rPr>
          <w:b/>
          <w:bCs/>
        </w:rPr>
        <w:t>s</w:t>
      </w:r>
      <w:r w:rsidRPr="00F1565E">
        <w:rPr>
          <w:b/>
          <w:bCs/>
        </w:rPr>
        <w:t xml:space="preserve">hould </w:t>
      </w:r>
      <w:r w:rsidR="007834DF">
        <w:rPr>
          <w:b/>
          <w:bCs/>
        </w:rPr>
        <w:t>b</w:t>
      </w:r>
      <w:r w:rsidRPr="00F1565E">
        <w:rPr>
          <w:b/>
          <w:bCs/>
        </w:rPr>
        <w:t xml:space="preserve">e </w:t>
      </w:r>
      <w:r w:rsidR="007834DF">
        <w:rPr>
          <w:b/>
          <w:bCs/>
        </w:rPr>
        <w:t>i</w:t>
      </w:r>
      <w:r w:rsidRPr="00F1565E">
        <w:rPr>
          <w:b/>
          <w:bCs/>
        </w:rPr>
        <w:t>nvolved?</w:t>
      </w:r>
    </w:p>
    <w:p w14:paraId="533DC788" w14:textId="77777777" w:rsidR="00F1565E" w:rsidRDefault="00F1565E" w:rsidP="0028233D">
      <w:pPr>
        <w:pStyle w:val="NoSpacing"/>
        <w:spacing w:line="276" w:lineRule="auto"/>
        <w:ind w:left="360" w:hanging="360"/>
        <w:rPr>
          <w:rFonts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649"/>
        <w:gridCol w:w="2137"/>
        <w:gridCol w:w="2139"/>
      </w:tblGrid>
      <w:tr w:rsidR="00F1565E" w:rsidRPr="00E737A7" w14:paraId="23456AF7" w14:textId="77777777" w:rsidTr="00F1565E">
        <w:trPr>
          <w:jc w:val="center"/>
        </w:trPr>
        <w:tc>
          <w:tcPr>
            <w:tcW w:w="3060" w:type="dxa"/>
          </w:tcPr>
          <w:p w14:paraId="6B344637"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Sector/Group</w:t>
            </w:r>
          </w:p>
        </w:tc>
        <w:tc>
          <w:tcPr>
            <w:tcW w:w="2649" w:type="dxa"/>
          </w:tcPr>
          <w:p w14:paraId="4F769AA6"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Specific Individuals</w:t>
            </w:r>
            <w:r>
              <w:rPr>
                <w:rFonts w:asciiTheme="minorHAnsi" w:hAnsiTheme="minorHAnsi" w:cstheme="minorHAnsi"/>
                <w:szCs w:val="22"/>
              </w:rPr>
              <w:t xml:space="preserve"> or </w:t>
            </w:r>
            <w:r w:rsidRPr="00E737A7">
              <w:rPr>
                <w:rFonts w:asciiTheme="minorHAnsi" w:hAnsiTheme="minorHAnsi" w:cstheme="minorHAnsi"/>
                <w:szCs w:val="22"/>
              </w:rPr>
              <w:t>Org</w:t>
            </w:r>
            <w:r>
              <w:rPr>
                <w:rFonts w:asciiTheme="minorHAnsi" w:hAnsiTheme="minorHAnsi" w:cstheme="minorHAnsi"/>
                <w:szCs w:val="22"/>
              </w:rPr>
              <w:t>anization</w:t>
            </w:r>
            <w:r w:rsidRPr="00E737A7">
              <w:rPr>
                <w:rFonts w:asciiTheme="minorHAnsi" w:hAnsiTheme="minorHAnsi" w:cstheme="minorHAnsi"/>
                <w:szCs w:val="22"/>
              </w:rPr>
              <w:t>s</w:t>
            </w:r>
          </w:p>
        </w:tc>
        <w:tc>
          <w:tcPr>
            <w:tcW w:w="2137" w:type="dxa"/>
          </w:tcPr>
          <w:p w14:paraId="1417B716"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Champion(s) to Engage</w:t>
            </w:r>
          </w:p>
        </w:tc>
        <w:tc>
          <w:tcPr>
            <w:tcW w:w="2139" w:type="dxa"/>
          </w:tcPr>
          <w:p w14:paraId="6CD7863B"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How We’ll Invite/Engage</w:t>
            </w:r>
          </w:p>
        </w:tc>
      </w:tr>
      <w:tr w:rsidR="00F1565E" w:rsidRPr="00E737A7" w14:paraId="23122D96" w14:textId="77777777" w:rsidTr="00F1565E">
        <w:trPr>
          <w:jc w:val="center"/>
        </w:trPr>
        <w:tc>
          <w:tcPr>
            <w:tcW w:w="3060" w:type="dxa"/>
          </w:tcPr>
          <w:p w14:paraId="39253E01"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4C86FA6"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7870117D"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7E5BCE9C"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56DDB159" w14:textId="77777777" w:rsidTr="00F1565E">
        <w:trPr>
          <w:jc w:val="center"/>
        </w:trPr>
        <w:tc>
          <w:tcPr>
            <w:tcW w:w="3060" w:type="dxa"/>
          </w:tcPr>
          <w:p w14:paraId="0B6B9129"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38AC982E"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5056DEB9"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2FAB3A05"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652F1C6C" w14:textId="77777777" w:rsidTr="00F1565E">
        <w:trPr>
          <w:jc w:val="center"/>
        </w:trPr>
        <w:tc>
          <w:tcPr>
            <w:tcW w:w="3060" w:type="dxa"/>
          </w:tcPr>
          <w:p w14:paraId="11E993E1"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48DACB78"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0CBCA54C"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3C1DFAE6"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0E7D9737" w14:textId="77777777" w:rsidTr="00F1565E">
        <w:trPr>
          <w:jc w:val="center"/>
        </w:trPr>
        <w:tc>
          <w:tcPr>
            <w:tcW w:w="3060" w:type="dxa"/>
          </w:tcPr>
          <w:p w14:paraId="5B625764"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6BF7057"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5945B1B7"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61BF99D6"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1854D0FE" w14:textId="77777777" w:rsidTr="00F1565E">
        <w:trPr>
          <w:jc w:val="center"/>
        </w:trPr>
        <w:tc>
          <w:tcPr>
            <w:tcW w:w="3060" w:type="dxa"/>
          </w:tcPr>
          <w:p w14:paraId="031EBEC0"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4D886DD8"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05EAC3C1"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1A6463C9"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2317E63A" w14:textId="77777777" w:rsidTr="00F1565E">
        <w:trPr>
          <w:jc w:val="center"/>
        </w:trPr>
        <w:tc>
          <w:tcPr>
            <w:tcW w:w="3060" w:type="dxa"/>
          </w:tcPr>
          <w:p w14:paraId="08E251E1"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D6BE1A7"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5EBCB75B"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08D30949"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0F27216A" w14:textId="77777777" w:rsidTr="00F1565E">
        <w:trPr>
          <w:jc w:val="center"/>
        </w:trPr>
        <w:tc>
          <w:tcPr>
            <w:tcW w:w="3060" w:type="dxa"/>
          </w:tcPr>
          <w:p w14:paraId="66E7F517"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BB27222"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37D16914"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77B8FF4D" w14:textId="77777777" w:rsidR="00F1565E" w:rsidRPr="00E737A7" w:rsidRDefault="00F1565E" w:rsidP="00136A33">
            <w:pPr>
              <w:spacing w:after="0" w:line="276" w:lineRule="auto"/>
              <w:rPr>
                <w:rFonts w:asciiTheme="minorHAnsi" w:hAnsiTheme="minorHAnsi" w:cstheme="minorHAnsi"/>
                <w:szCs w:val="22"/>
              </w:rPr>
            </w:pPr>
          </w:p>
        </w:tc>
      </w:tr>
    </w:tbl>
    <w:p w14:paraId="544E7C75" w14:textId="77777777" w:rsidR="00F1565E" w:rsidRDefault="00F1565E" w:rsidP="0028233D">
      <w:pPr>
        <w:pStyle w:val="NoSpacing"/>
        <w:spacing w:line="276" w:lineRule="auto"/>
        <w:ind w:left="360" w:hanging="360"/>
        <w:rPr>
          <w:rFonts w:cstheme="minorHAnsi"/>
          <w:sz w:val="22"/>
          <w:szCs w:val="22"/>
        </w:rPr>
      </w:pPr>
    </w:p>
    <w:p w14:paraId="662F1EA2" w14:textId="75546D6C" w:rsidR="001008D2" w:rsidRPr="008807E7" w:rsidRDefault="0089751B" w:rsidP="008807E7">
      <w:pPr>
        <w:pStyle w:val="MSUESidebarTextnoNoTopRule-CYI"/>
        <w:rPr>
          <w:b/>
          <w:bCs/>
        </w:rPr>
      </w:pPr>
      <w:r w:rsidRPr="008807E7">
        <w:rPr>
          <w:b/>
          <w:bCs/>
        </w:rPr>
        <w:t xml:space="preserve">Champion </w:t>
      </w:r>
      <w:r w:rsidR="007834DF">
        <w:rPr>
          <w:b/>
          <w:bCs/>
        </w:rPr>
        <w:t>s</w:t>
      </w:r>
      <w:r w:rsidRPr="008807E7">
        <w:rPr>
          <w:b/>
          <w:bCs/>
        </w:rPr>
        <w:t xml:space="preserve">upport in </w:t>
      </w:r>
      <w:r w:rsidR="007834DF">
        <w:rPr>
          <w:b/>
          <w:bCs/>
        </w:rPr>
        <w:t>s</w:t>
      </w:r>
      <w:r w:rsidRPr="008807E7">
        <w:rPr>
          <w:b/>
          <w:bCs/>
        </w:rPr>
        <w:t>tep 2</w:t>
      </w:r>
    </w:p>
    <w:p w14:paraId="59715770" w14:textId="77777777" w:rsidR="008807E7" w:rsidRDefault="008807E7" w:rsidP="0028233D">
      <w:pPr>
        <w:pStyle w:val="NoSpacing"/>
        <w:spacing w:line="276" w:lineRule="auto"/>
        <w:ind w:left="360" w:hanging="360"/>
        <w:rPr>
          <w:rFonts w:cstheme="minorHAnsi"/>
          <w:sz w:val="22"/>
          <w:szCs w:val="22"/>
        </w:rPr>
      </w:pPr>
    </w:p>
    <w:p w14:paraId="2C30B693" w14:textId="600200C7" w:rsidR="00346A71" w:rsidRDefault="00346A71" w:rsidP="0028233D">
      <w:pPr>
        <w:pStyle w:val="NoSpacing"/>
        <w:spacing w:line="276" w:lineRule="auto"/>
        <w:ind w:left="360" w:hanging="360"/>
        <w:rPr>
          <w:rFonts w:cstheme="minorHAnsi"/>
          <w:sz w:val="22"/>
          <w:szCs w:val="22"/>
        </w:rPr>
      </w:pPr>
      <w:r>
        <w:rPr>
          <w:rFonts w:cstheme="minorHAnsi"/>
          <w:sz w:val="22"/>
          <w:szCs w:val="22"/>
        </w:rPr>
        <w:t>Choose all that apply</w:t>
      </w:r>
      <w:r w:rsidR="00D64E3B">
        <w:rPr>
          <w:rFonts w:cstheme="minorHAnsi"/>
          <w:sz w:val="22"/>
          <w:szCs w:val="22"/>
        </w:rPr>
        <w:t>:</w:t>
      </w:r>
    </w:p>
    <w:p w14:paraId="7D1967AA" w14:textId="3A280410" w:rsidR="00DD6ABF" w:rsidRPr="00E737A7"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Community Champion identifies missing voices</w:t>
      </w:r>
    </w:p>
    <w:p w14:paraId="52AAE9E8" w14:textId="550C77D6" w:rsidR="00DD6ABF" w:rsidRPr="00E737A7"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Community Champion makes introductions and warm invites</w:t>
      </w:r>
    </w:p>
    <w:p w14:paraId="01DC3A95" w14:textId="0A88AD1B" w:rsidR="00DD6ABF" w:rsidRPr="00E737A7"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 xml:space="preserve">Community Champion </w:t>
      </w:r>
      <w:r w:rsidR="006B1060" w:rsidRPr="00E737A7">
        <w:rPr>
          <w:rFonts w:cstheme="minorHAnsi"/>
          <w:sz w:val="22"/>
          <w:szCs w:val="22"/>
        </w:rPr>
        <w:t>helps</w:t>
      </w:r>
      <w:r w:rsidRPr="00E737A7">
        <w:rPr>
          <w:rFonts w:cstheme="minorHAnsi"/>
          <w:sz w:val="22"/>
          <w:szCs w:val="22"/>
        </w:rPr>
        <w:t xml:space="preserve"> build norms that welcome everyone</w:t>
      </w:r>
    </w:p>
    <w:p w14:paraId="78C01CAC" w14:textId="23CAE7B6" w:rsidR="00DD6ABF"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Community Champion co-facilitates early conversations</w:t>
      </w:r>
    </w:p>
    <w:p w14:paraId="39A50601" w14:textId="77777777" w:rsidR="00286F6D" w:rsidRPr="00E737A7" w:rsidRDefault="00286F6D" w:rsidP="00286F6D">
      <w:pPr>
        <w:pStyle w:val="NoSpacing"/>
        <w:spacing w:line="276" w:lineRule="auto"/>
        <w:ind w:left="360"/>
        <w:rPr>
          <w:rFonts w:cstheme="minorHAnsi"/>
          <w:sz w:val="22"/>
          <w:szCs w:val="22"/>
        </w:rPr>
      </w:pPr>
    </w:p>
    <w:p w14:paraId="7D18FBAD" w14:textId="77777777" w:rsidR="00DD6ABF" w:rsidRDefault="00DD6ABF" w:rsidP="0028233D">
      <w:pPr>
        <w:pStyle w:val="Heading3"/>
        <w:spacing w:before="0" w:line="276" w:lineRule="auto"/>
        <w:rPr>
          <w:rStyle w:val="Heading2Char"/>
          <w:rFonts w:asciiTheme="minorHAnsi" w:hAnsiTheme="minorHAnsi"/>
          <w:b w:val="0"/>
          <w:color w:val="495625" w:themeColor="accent1" w:themeShade="7F"/>
          <w:sz w:val="22"/>
          <w:shd w:val="clear" w:color="auto" w:fill="auto"/>
        </w:rPr>
      </w:pPr>
      <w:r w:rsidRPr="00D2068F">
        <w:rPr>
          <w:rStyle w:val="Heading2Char"/>
          <w:rFonts w:asciiTheme="minorHAnsi" w:hAnsiTheme="minorHAnsi"/>
          <w:b w:val="0"/>
          <w:color w:val="495625" w:themeColor="accent1" w:themeShade="7F"/>
          <w:sz w:val="22"/>
          <w:shd w:val="clear" w:color="auto" w:fill="auto"/>
        </w:rPr>
        <w:t>Reflection</w:t>
      </w:r>
    </w:p>
    <w:p w14:paraId="71BA35A3" w14:textId="77777777" w:rsidR="00D2068F" w:rsidRPr="00D2068F" w:rsidRDefault="00D2068F" w:rsidP="0028233D">
      <w:pPr>
        <w:pStyle w:val="NoSpacing"/>
        <w:spacing w:line="276" w:lineRule="auto"/>
      </w:pPr>
    </w:p>
    <w:p w14:paraId="427C2318" w14:textId="77777777"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Who are the people impacted by the issue and how will their voice be heard?</w:t>
      </w:r>
    </w:p>
    <w:p w14:paraId="141B09DA" w14:textId="4F168500" w:rsidR="00A25F40" w:rsidRPr="00FF69BE" w:rsidRDefault="00DD6ABF" w:rsidP="00007ED1">
      <w:pPr>
        <w:pStyle w:val="NoSpacing"/>
        <w:widowControl/>
        <w:numPr>
          <w:ilvl w:val="0"/>
          <w:numId w:val="53"/>
        </w:numPr>
        <w:spacing w:line="276" w:lineRule="auto"/>
        <w:ind w:left="360"/>
        <w:rPr>
          <w:rFonts w:cstheme="minorHAnsi"/>
          <w:sz w:val="22"/>
          <w:szCs w:val="22"/>
        </w:rPr>
      </w:pPr>
      <w:r w:rsidRPr="00FF69BE">
        <w:rPr>
          <w:rFonts w:cstheme="minorHAnsi"/>
          <w:sz w:val="22"/>
          <w:szCs w:val="22"/>
        </w:rPr>
        <w:t>Do you have the right people at the table? Are any key people or sectors missing from your list who can help make decisions and influence next steps?</w:t>
      </w:r>
    </w:p>
    <w:p w14:paraId="4FF88D4A" w14:textId="77777777" w:rsidR="00286F6D" w:rsidRDefault="00286F6D" w:rsidP="00286F6D">
      <w:pPr>
        <w:pStyle w:val="NoSpacing"/>
        <w:widowControl/>
        <w:spacing w:line="276" w:lineRule="auto"/>
        <w:rPr>
          <w:rFonts w:cstheme="minorHAnsi"/>
          <w:sz w:val="22"/>
          <w:szCs w:val="22"/>
        </w:rPr>
      </w:pPr>
    </w:p>
    <w:p w14:paraId="509EB92E" w14:textId="77777777" w:rsidR="00FF69BE" w:rsidRDefault="00FF69BE" w:rsidP="00286F6D">
      <w:pPr>
        <w:pStyle w:val="NoSpacing"/>
        <w:widowControl/>
        <w:spacing w:line="276" w:lineRule="auto"/>
        <w:rPr>
          <w:rFonts w:cstheme="minorHAnsi"/>
          <w:sz w:val="22"/>
          <w:szCs w:val="22"/>
        </w:rPr>
      </w:pPr>
    </w:p>
    <w:p w14:paraId="6390848E" w14:textId="77777777" w:rsidR="00FF69BE" w:rsidRDefault="00FF69BE" w:rsidP="00286F6D">
      <w:pPr>
        <w:pStyle w:val="NoSpacing"/>
        <w:widowControl/>
        <w:spacing w:line="276" w:lineRule="auto"/>
        <w:rPr>
          <w:rFonts w:cstheme="minorHAnsi"/>
          <w:sz w:val="22"/>
          <w:szCs w:val="22"/>
        </w:rPr>
      </w:pPr>
    </w:p>
    <w:p w14:paraId="568CEDAC" w14:textId="3A3A1F9E" w:rsidR="00FF69BE" w:rsidRPr="00E737A7" w:rsidRDefault="00FF69BE" w:rsidP="00286F6D">
      <w:pPr>
        <w:pStyle w:val="NoSpacing"/>
        <w:widowControl/>
        <w:spacing w:line="276" w:lineRule="auto"/>
        <w:rPr>
          <w:rFonts w:cstheme="minorHAnsi"/>
          <w:sz w:val="22"/>
          <w:szCs w:val="22"/>
        </w:rPr>
        <w:sectPr w:rsidR="00FF69BE" w:rsidRPr="00E737A7" w:rsidSect="00584793">
          <w:type w:val="continuous"/>
          <w:pgSz w:w="12240" w:h="15840"/>
          <w:pgMar w:top="1440" w:right="1080" w:bottom="1440" w:left="1080" w:header="720" w:footer="720" w:gutter="0"/>
          <w:cols w:space="720"/>
          <w:docGrid w:linePitch="360"/>
        </w:sectPr>
      </w:pPr>
      <w:r>
        <w:rPr>
          <w:rFonts w:eastAsia="Segoe UI" w:cstheme="minorHAnsi"/>
          <w:noProof/>
          <w:szCs w:val="22"/>
        </w:rPr>
        <mc:AlternateContent>
          <mc:Choice Requires="wps">
            <w:drawing>
              <wp:anchor distT="0" distB="0" distL="114300" distR="114300" simplePos="0" relativeHeight="251667456" behindDoc="0" locked="0" layoutInCell="1" allowOverlap="1" wp14:anchorId="62DBB6AE" wp14:editId="21FC1997">
                <wp:simplePos x="0" y="0"/>
                <wp:positionH relativeFrom="column">
                  <wp:posOffset>0</wp:posOffset>
                </wp:positionH>
                <wp:positionV relativeFrom="paragraph">
                  <wp:posOffset>-166370</wp:posOffset>
                </wp:positionV>
                <wp:extent cx="6597650" cy="0"/>
                <wp:effectExtent l="0" t="19050" r="31750" b="19050"/>
                <wp:wrapNone/>
                <wp:docPr id="1428259378"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B797FE" id="Straight Connector 1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1pt" to="5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KBlvvdwAAAAJAQAADwAAAGRycy9kb3ducmV2LnhtbEyPX2vCQBDE34V+h2OF&#10;vunFCKIxFyktRYVSqC34uuY2f2huL+TOJH77nlBoH3dmmP1NuhtNI3rqXG1ZwWIegSDOra65VPD1&#10;+Tpbg3AeWWNjmRTcyMEue5ikmGg78Af1J1+KUMIuQQWV920ipcsrMujmtiUOXmE7gz6cXSl1h0Mo&#10;N42Mo2glDdYcPlTY0nNF+ffpahSY28v+uOnfDmiK92Wx18fzcGiVepyOT1sQnkb/F4Y7fkCHLDBd&#10;7JW1E42CMMQrmMWrGMTdjpabIF1+JZml8v+C7AcAAP//AwBQSwECLQAUAAYACAAAACEAtoM4kv4A&#10;AADhAQAAEwAAAAAAAAAAAAAAAAAAAAAAW0NvbnRlbnRfVHlwZXNdLnhtbFBLAQItABQABgAIAAAA&#10;IQA4/SH/1gAAAJQBAAALAAAAAAAAAAAAAAAAAC8BAABfcmVscy8ucmVsc1BLAQItABQABgAIAAAA&#10;IQBXblCapgEAAKUDAAAOAAAAAAAAAAAAAAAAAC4CAABkcnMvZTJvRG9jLnhtbFBLAQItABQABgAI&#10;AAAAIQAoGW+93AAAAAkBAAAPAAAAAAAAAAAAAAAAAAAEAABkcnMvZG93bnJldi54bWxQSwUGAAAA&#10;AAQABADzAAAACQUAAAAA&#10;" strokecolor="#94ae4a [3204]" strokeweight="3pt"/>
            </w:pict>
          </mc:Fallback>
        </mc:AlternateContent>
      </w:r>
    </w:p>
    <w:p w14:paraId="7786CCCD" w14:textId="7AC9BCB9" w:rsidR="00DD6ABF" w:rsidRDefault="00221CF9" w:rsidP="0028233D">
      <w:pPr>
        <w:pStyle w:val="MSUEHeading1"/>
        <w:spacing w:before="0" w:after="0" w:line="276" w:lineRule="auto"/>
        <w:rPr>
          <w:rStyle w:val="IntenseEmphasis"/>
          <w:b/>
          <w:bCs w:val="0"/>
        </w:rPr>
      </w:pPr>
      <w:r>
        <w:rPr>
          <w:caps/>
          <w:color w:val="226354" w:themeColor="text2" w:themeTint="E6"/>
          <w:spacing w:val="10"/>
        </w:rPr>
        <w:drawing>
          <wp:anchor distT="0" distB="0" distL="114300" distR="114300" simplePos="0" relativeHeight="251660288" behindDoc="1" locked="0" layoutInCell="1" allowOverlap="1" wp14:anchorId="285A09C2" wp14:editId="399157F9">
            <wp:simplePos x="0" y="0"/>
            <wp:positionH relativeFrom="margin">
              <wp:align>right</wp:align>
            </wp:positionH>
            <wp:positionV relativeFrom="paragraph">
              <wp:posOffset>0</wp:posOffset>
            </wp:positionV>
            <wp:extent cx="3200400" cy="3200400"/>
            <wp:effectExtent l="0" t="0" r="0" b="0"/>
            <wp:wrapTight wrapText="bothSides">
              <wp:wrapPolygon edited="0">
                <wp:start x="0" y="0"/>
                <wp:lineTo x="0" y="21471"/>
                <wp:lineTo x="21471" y="21471"/>
                <wp:lineTo x="21471" y="0"/>
                <wp:lineTo x="0" y="0"/>
              </wp:wrapPolygon>
            </wp:wrapTight>
            <wp:docPr id="801464501" name="Picture 10" descr="Diagram illustrating a 6-step community change model with six colored segments arranged in a circular flowchart, each labeled with a step number, title, icon, and description. Step 3: Explore What's Working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64501" name="Picture 10" descr="Diagram illustrating a 6-step community change model with six colored segments arranged in a circular flowchart, each labeled with a step number, title, icon, and description. Step 3: Explore What's Working is emphasized with a bolder colo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DD6ABF" w:rsidRPr="00BB4311">
        <w:rPr>
          <w:rStyle w:val="IntenseEmphasis"/>
          <w:b/>
          <w:bCs w:val="0"/>
        </w:rPr>
        <w:t>Step 3: Explore What’s Working</w:t>
      </w:r>
    </w:p>
    <w:p w14:paraId="5315E30F" w14:textId="77777777" w:rsidR="00286F6D" w:rsidRPr="00BB4311" w:rsidRDefault="00286F6D" w:rsidP="0028233D">
      <w:pPr>
        <w:pStyle w:val="MSUEHeading1"/>
        <w:spacing w:before="0" w:after="0" w:line="276" w:lineRule="auto"/>
        <w:rPr>
          <w:rStyle w:val="IntenseEmphasis"/>
          <w:b/>
          <w:bCs w:val="0"/>
        </w:rPr>
      </w:pPr>
    </w:p>
    <w:p w14:paraId="096BD534" w14:textId="77777777" w:rsidR="00DD6ABF" w:rsidRDefault="00DD6ABF"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 xml:space="preserve">Community Champions contribute insight into what has worked before, ground options with real needs, and help define what matters most to the community. </w:t>
      </w:r>
    </w:p>
    <w:p w14:paraId="6FD68FA1" w14:textId="77777777" w:rsidR="00286F6D" w:rsidRPr="00E737A7" w:rsidRDefault="00286F6D" w:rsidP="0028233D">
      <w:pPr>
        <w:spacing w:after="0" w:line="276" w:lineRule="auto"/>
        <w:rPr>
          <w:rFonts w:asciiTheme="minorHAnsi" w:eastAsia="Segoe UI" w:hAnsiTheme="minorHAnsi" w:cstheme="minorHAnsi"/>
          <w:i/>
          <w:iCs/>
          <w:szCs w:val="22"/>
        </w:rPr>
      </w:pPr>
    </w:p>
    <w:p w14:paraId="08DEE1C5"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Before choosing your next steps, it helps to understand what things look like right now and what has worked well in the past in your community or other communities. This means paying attention to what is already helping, what has been successful, and what might be getting in the way. When you understand current conditions, you can make thoughtful decisions about where change would be most useful.</w:t>
      </w:r>
    </w:p>
    <w:p w14:paraId="5FFD7B2F" w14:textId="77777777" w:rsidR="00286F6D" w:rsidRDefault="00286F6D" w:rsidP="0028233D">
      <w:pPr>
        <w:spacing w:after="0" w:line="276" w:lineRule="auto"/>
        <w:rPr>
          <w:rFonts w:asciiTheme="minorHAnsi" w:eastAsia="Segoe UI" w:hAnsiTheme="minorHAnsi" w:cstheme="minorHAnsi"/>
          <w:szCs w:val="22"/>
        </w:rPr>
      </w:pPr>
    </w:p>
    <w:p w14:paraId="5812399A" w14:textId="77777777" w:rsidR="0022247E" w:rsidRDefault="0022247E" w:rsidP="0028233D">
      <w:pPr>
        <w:spacing w:after="0" w:line="276" w:lineRule="auto"/>
        <w:rPr>
          <w:rFonts w:asciiTheme="minorHAnsi" w:eastAsia="Segoe UI" w:hAnsiTheme="minorHAnsi" w:cstheme="minorHAnsi"/>
          <w:szCs w:val="22"/>
        </w:rPr>
      </w:pPr>
    </w:p>
    <w:p w14:paraId="7F05C405" w14:textId="77777777" w:rsidR="00C44B03" w:rsidRPr="00E737A7" w:rsidRDefault="00C44B03" w:rsidP="0028233D">
      <w:pPr>
        <w:spacing w:after="0" w:line="276" w:lineRule="auto"/>
        <w:rPr>
          <w:rFonts w:asciiTheme="minorHAnsi" w:eastAsia="Segoe UI" w:hAnsiTheme="minorHAnsi" w:cstheme="minorHAnsi"/>
          <w:szCs w:val="22"/>
        </w:rPr>
      </w:pPr>
    </w:p>
    <w:p w14:paraId="6987E6AE"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lastRenderedPageBreak/>
        <w:t>Look at everyday practices and spaces</w:t>
      </w:r>
    </w:p>
    <w:p w14:paraId="1DA9902F" w14:textId="77777777" w:rsidR="00DD6ABF" w:rsidRPr="00E737A7"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With your partners, take time to observe the setting, talk through routines, and think about the places where people spend time. This helps you notice strengths, gaps, and opportunities for improvement.</w:t>
      </w:r>
    </w:p>
    <w:p w14:paraId="0D0D0EEE" w14:textId="77777777" w:rsidR="00DD6ABF" w:rsidRDefault="00DD6ABF" w:rsidP="0028233D">
      <w:pPr>
        <w:spacing w:after="0" w:line="276" w:lineRule="auto"/>
        <w:rPr>
          <w:rFonts w:asciiTheme="minorHAnsi" w:eastAsia="Segoe UI" w:hAnsiTheme="minorHAnsi" w:cstheme="minorHAnsi"/>
          <w:b/>
          <w:bCs/>
          <w:szCs w:val="22"/>
        </w:rPr>
      </w:pPr>
      <w:r w:rsidRPr="00E737A7">
        <w:rPr>
          <w:rFonts w:asciiTheme="minorHAnsi" w:eastAsia="Segoe UI" w:hAnsiTheme="minorHAnsi" w:cstheme="minorHAnsi"/>
          <w:szCs w:val="22"/>
        </w:rPr>
        <w:t xml:space="preserve">You may find it helpful to keep a list of guiding questions on hand during your discussion. </w:t>
      </w:r>
      <w:r w:rsidRPr="008C176D">
        <w:rPr>
          <w:rFonts w:asciiTheme="minorHAnsi" w:eastAsia="Segoe UI" w:hAnsiTheme="minorHAnsi" w:cstheme="minorHAnsi"/>
          <w:b/>
          <w:bCs/>
          <w:szCs w:val="22"/>
        </w:rPr>
        <w:t>Questions like these can get the conversation started:</w:t>
      </w:r>
    </w:p>
    <w:p w14:paraId="260D35CB" w14:textId="77777777" w:rsidR="00286F6D" w:rsidRPr="008C176D" w:rsidRDefault="00286F6D" w:rsidP="0028233D">
      <w:pPr>
        <w:spacing w:after="0" w:line="276" w:lineRule="auto"/>
        <w:rPr>
          <w:rFonts w:asciiTheme="minorHAnsi" w:eastAsia="Segoe UI" w:hAnsiTheme="minorHAnsi" w:cstheme="minorHAnsi"/>
          <w:b/>
          <w:bCs/>
          <w:szCs w:val="22"/>
        </w:rPr>
      </w:pPr>
    </w:p>
    <w:p w14:paraId="4902683F"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What’s working well—and what has worked well in the past—that we can build on?</w:t>
      </w:r>
    </w:p>
    <w:p w14:paraId="7C662408"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Are there current practices we could improve?</w:t>
      </w:r>
    </w:p>
    <w:p w14:paraId="75813D5D"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Where do people feel stuck or frustrated?</w:t>
      </w:r>
    </w:p>
    <w:p w14:paraId="7A1C1FBA"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Are there patterns or gaps that seem important to address?</w:t>
      </w:r>
    </w:p>
    <w:p w14:paraId="23FA2805"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Are there opportunities to make healthy choices easier?</w:t>
      </w:r>
    </w:p>
    <w:p w14:paraId="4EDE0EA0"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What changes have you already been thinking about?</w:t>
      </w:r>
    </w:p>
    <w:p w14:paraId="37E3DC8D"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Is there anything in the data that supports the direction you’ve been considering?</w:t>
      </w:r>
    </w:p>
    <w:p w14:paraId="3B90F18D" w14:textId="77777777" w:rsidR="00DD6ABF"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What would make the biggest difference for clients, students, or the community?</w:t>
      </w:r>
    </w:p>
    <w:p w14:paraId="25C223E9" w14:textId="77777777" w:rsidR="00286F6D" w:rsidRPr="008C176D" w:rsidRDefault="00286F6D" w:rsidP="00286F6D">
      <w:pPr>
        <w:pStyle w:val="ListParagraph"/>
        <w:widowControl/>
        <w:numPr>
          <w:ilvl w:val="0"/>
          <w:numId w:val="0"/>
        </w:numPr>
        <w:spacing w:after="0" w:line="276" w:lineRule="auto"/>
        <w:ind w:left="720"/>
        <w:contextualSpacing/>
        <w:rPr>
          <w:rFonts w:asciiTheme="minorHAnsi" w:eastAsia="Segoe UI" w:hAnsiTheme="minorHAnsi" w:cstheme="minorHAnsi"/>
          <w:szCs w:val="22"/>
        </w:rPr>
      </w:pPr>
    </w:p>
    <w:p w14:paraId="428F9061"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Consider readiness for change</w:t>
      </w:r>
    </w:p>
    <w:p w14:paraId="72CB1074" w14:textId="77777777" w:rsidR="00E12901" w:rsidRPr="00E12901" w:rsidRDefault="00E12901" w:rsidP="00E12901"/>
    <w:p w14:paraId="18A2B122"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It is also important to think about what nutrition and physical activity changes you are ready to act on. Readiness includes confidence, motivation, capacity, and feeling supported. When people feel ready, changes are more likely to stick.</w:t>
      </w:r>
    </w:p>
    <w:p w14:paraId="55F8DF1E" w14:textId="77777777" w:rsidR="00E12901" w:rsidRPr="00E737A7" w:rsidRDefault="00E12901" w:rsidP="0028233D">
      <w:pPr>
        <w:spacing w:after="0" w:line="276" w:lineRule="auto"/>
        <w:rPr>
          <w:rFonts w:asciiTheme="minorHAnsi" w:eastAsia="Segoe UI" w:hAnsiTheme="minorHAnsi" w:cstheme="minorHAnsi"/>
          <w:szCs w:val="22"/>
        </w:rPr>
      </w:pPr>
    </w:p>
    <w:p w14:paraId="34721B4D"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By understanding both what’s happening at your site currently and </w:t>
      </w:r>
      <w:r w:rsidRPr="00E737A7">
        <w:rPr>
          <w:rFonts w:asciiTheme="minorHAnsi" w:eastAsia="Segoe UI" w:hAnsiTheme="minorHAnsi" w:cstheme="minorHAnsi"/>
          <w:b/>
          <w:bCs/>
          <w:szCs w:val="22"/>
        </w:rPr>
        <w:t>how ready your team is</w:t>
      </w:r>
      <w:r w:rsidRPr="00E737A7">
        <w:rPr>
          <w:rFonts w:asciiTheme="minorHAnsi" w:eastAsia="Segoe UI" w:hAnsiTheme="minorHAnsi" w:cstheme="minorHAnsi"/>
          <w:szCs w:val="22"/>
        </w:rPr>
        <w:t>, your team can choose the next steps that feel realistic, meaningful, and doable for the group.</w:t>
      </w:r>
    </w:p>
    <w:p w14:paraId="0F76D2BD" w14:textId="77777777" w:rsidR="00286F6D" w:rsidRPr="00E737A7" w:rsidRDefault="00286F6D" w:rsidP="0028233D">
      <w:pPr>
        <w:spacing w:after="0" w:line="276" w:lineRule="auto"/>
        <w:rPr>
          <w:rFonts w:asciiTheme="minorHAnsi" w:eastAsia="Segoe UI" w:hAnsiTheme="minorHAnsi" w:cstheme="minorHAnsi"/>
          <w:szCs w:val="22"/>
        </w:rPr>
      </w:pPr>
    </w:p>
    <w:p w14:paraId="188E2A6C"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Use tools or structured approaches when helpful</w:t>
      </w:r>
    </w:p>
    <w:p w14:paraId="6CEE0DA5" w14:textId="77777777" w:rsidR="00286F6D" w:rsidRDefault="00286F6D" w:rsidP="0028233D">
      <w:pPr>
        <w:spacing w:after="0" w:line="276" w:lineRule="auto"/>
        <w:rPr>
          <w:rFonts w:asciiTheme="minorHAnsi" w:eastAsia="Segoe UI" w:hAnsiTheme="minorHAnsi" w:cstheme="minorHAnsi"/>
          <w:szCs w:val="22"/>
        </w:rPr>
      </w:pPr>
    </w:p>
    <w:p w14:paraId="535FAE6E" w14:textId="4D2DB10D"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In some situations, tools can help organize </w:t>
      </w:r>
      <w:proofErr w:type="gramStart"/>
      <w:r w:rsidRPr="00E737A7">
        <w:rPr>
          <w:rFonts w:asciiTheme="minorHAnsi" w:eastAsia="Segoe UI" w:hAnsiTheme="minorHAnsi" w:cstheme="minorHAnsi"/>
          <w:szCs w:val="22"/>
        </w:rPr>
        <w:t>the conversation</w:t>
      </w:r>
      <w:proofErr w:type="gramEnd"/>
      <w:r w:rsidRPr="00E737A7">
        <w:rPr>
          <w:rFonts w:asciiTheme="minorHAnsi" w:eastAsia="Segoe UI" w:hAnsiTheme="minorHAnsi" w:cstheme="minorHAnsi"/>
          <w:szCs w:val="22"/>
        </w:rPr>
        <w:t xml:space="preserve">. For example, </w:t>
      </w:r>
      <w:hyperlink r:id="rId21">
        <w:r w:rsidRPr="00E737A7">
          <w:rPr>
            <w:rStyle w:val="Hyperlink"/>
            <w:rFonts w:asciiTheme="minorHAnsi" w:eastAsia="Segoe UI" w:hAnsiTheme="minorHAnsi" w:cstheme="minorHAnsi"/>
            <w:b/>
            <w:bCs/>
            <w:szCs w:val="22"/>
          </w:rPr>
          <w:t>Appreciative Inquiry</w:t>
        </w:r>
      </w:hyperlink>
      <w:r w:rsidRPr="00E737A7">
        <w:rPr>
          <w:rFonts w:asciiTheme="minorHAnsi" w:eastAsia="Segoe UI" w:hAnsiTheme="minorHAnsi" w:cstheme="minorHAnsi"/>
          <w:szCs w:val="22"/>
        </w:rPr>
        <w:t xml:space="preserve"> is a process that focuses on what is going well and how to build on those strengths. In other cases, simply having a goal-oriented discussion or walking through the setting together can help people notice what could improve.</w:t>
      </w:r>
      <w:r w:rsidR="000657DB">
        <w:rPr>
          <w:rFonts w:asciiTheme="minorHAnsi" w:eastAsia="Segoe UI" w:hAnsiTheme="minorHAnsi" w:cstheme="minorHAnsi"/>
          <w:szCs w:val="22"/>
        </w:rPr>
        <w:t xml:space="preserve"> </w:t>
      </w:r>
      <w:r w:rsidRPr="00E737A7">
        <w:rPr>
          <w:rFonts w:asciiTheme="minorHAnsi" w:eastAsia="Segoe UI" w:hAnsiTheme="minorHAnsi" w:cstheme="minorHAnsi"/>
          <w:szCs w:val="22"/>
        </w:rPr>
        <w:t>Choose an approach that helps people feel comfortable sharing ideas and noticing possibilities.</w:t>
      </w:r>
    </w:p>
    <w:p w14:paraId="1D7C8602" w14:textId="77777777" w:rsidR="00286F6D" w:rsidRPr="00E737A7" w:rsidRDefault="00286F6D" w:rsidP="0028233D">
      <w:pPr>
        <w:spacing w:after="0" w:line="276" w:lineRule="auto"/>
        <w:rPr>
          <w:rFonts w:asciiTheme="minorHAnsi" w:eastAsia="Segoe UI" w:hAnsiTheme="minorHAnsi" w:cstheme="minorHAnsi"/>
          <w:szCs w:val="22"/>
        </w:rPr>
      </w:pPr>
    </w:p>
    <w:p w14:paraId="18B3A2F5" w14:textId="557957A7" w:rsidR="00DD6ABF" w:rsidRPr="00E737A7" w:rsidRDefault="00DD6ABF" w:rsidP="0028233D">
      <w:pPr>
        <w:pStyle w:val="MSUEHighlightboxtext-CYI"/>
        <w:spacing w:before="0" w:after="0" w:line="276" w:lineRule="auto"/>
        <w:jc w:val="center"/>
        <w:rPr>
          <w:rFonts w:eastAsia="Segoe UI"/>
        </w:rPr>
      </w:pPr>
      <w:r w:rsidRPr="00E737A7">
        <w:t xml:space="preserve">Step 3 Worksheet: Explore </w:t>
      </w:r>
      <w:r w:rsidR="008133ED">
        <w:t>What’s Working</w:t>
      </w:r>
    </w:p>
    <w:p w14:paraId="0A5A2A66" w14:textId="77777777" w:rsidR="00286F6D" w:rsidRDefault="00286F6D" w:rsidP="0028233D">
      <w:pPr>
        <w:spacing w:after="0" w:line="276" w:lineRule="auto"/>
      </w:pPr>
    </w:p>
    <w:p w14:paraId="3E7F412F" w14:textId="038E6F8D" w:rsidR="00DD6ABF" w:rsidRPr="00E737A7" w:rsidRDefault="00DD6ABF" w:rsidP="0028233D">
      <w:pPr>
        <w:spacing w:after="0" w:line="276" w:lineRule="auto"/>
      </w:pPr>
      <w:r w:rsidRPr="00E737A7">
        <w:t xml:space="preserve">During conversations with the group, it may be useful to capture their perspective on: </w:t>
      </w:r>
    </w:p>
    <w:p w14:paraId="32F47A0C" w14:textId="77777777" w:rsidR="00DD6ABF" w:rsidRPr="00E737A7" w:rsidRDefault="00DD6ABF" w:rsidP="0028233D">
      <w:pPr>
        <w:pStyle w:val="ListParagraph"/>
        <w:numPr>
          <w:ilvl w:val="0"/>
          <w:numId w:val="59"/>
        </w:numPr>
        <w:spacing w:after="0" w:line="276" w:lineRule="auto"/>
      </w:pPr>
      <w:r w:rsidRPr="00E737A7">
        <w:t xml:space="preserve">What’s working right now or has worked? </w:t>
      </w:r>
    </w:p>
    <w:p w14:paraId="67FAED42" w14:textId="77777777" w:rsidR="00DD6ABF" w:rsidRPr="00E737A7" w:rsidRDefault="00DD6ABF" w:rsidP="0028233D">
      <w:pPr>
        <w:pStyle w:val="ListParagraph"/>
        <w:numPr>
          <w:ilvl w:val="0"/>
          <w:numId w:val="59"/>
        </w:numPr>
        <w:spacing w:after="0" w:line="276" w:lineRule="auto"/>
      </w:pPr>
      <w:r w:rsidRPr="00E737A7">
        <w:t>What feels true about the current situation?</w:t>
      </w:r>
    </w:p>
    <w:p w14:paraId="206CE115" w14:textId="77777777" w:rsidR="00DD6ABF" w:rsidRPr="00E737A7" w:rsidRDefault="00DD6ABF" w:rsidP="0028233D">
      <w:pPr>
        <w:pStyle w:val="ListParagraph"/>
        <w:numPr>
          <w:ilvl w:val="0"/>
          <w:numId w:val="59"/>
        </w:numPr>
        <w:spacing w:after="0" w:line="276" w:lineRule="auto"/>
      </w:pPr>
      <w:r w:rsidRPr="00E737A7">
        <w:t xml:space="preserve">What </w:t>
      </w:r>
      <w:proofErr w:type="gramStart"/>
      <w:r w:rsidRPr="00E737A7">
        <w:t>you</w:t>
      </w:r>
      <w:proofErr w:type="gramEnd"/>
      <w:r w:rsidRPr="00E737A7">
        <w:t xml:space="preserve"> hope things </w:t>
      </w:r>
      <w:proofErr w:type="gramStart"/>
      <w:r w:rsidRPr="00E737A7">
        <w:t>could</w:t>
      </w:r>
      <w:proofErr w:type="gramEnd"/>
      <w:r w:rsidRPr="00E737A7">
        <w:t xml:space="preserve"> look like in the future? </w:t>
      </w:r>
    </w:p>
    <w:p w14:paraId="0C03AFE2" w14:textId="77777777" w:rsidR="00DD6ABF" w:rsidRDefault="00DD6ABF" w:rsidP="0028233D">
      <w:pPr>
        <w:pStyle w:val="ListParagraph"/>
        <w:numPr>
          <w:ilvl w:val="0"/>
          <w:numId w:val="59"/>
        </w:numPr>
        <w:spacing w:after="0" w:line="276" w:lineRule="auto"/>
      </w:pPr>
      <w:r w:rsidRPr="00E737A7">
        <w:t>What might make it hard to get there?</w:t>
      </w:r>
    </w:p>
    <w:p w14:paraId="07DBF505" w14:textId="77777777" w:rsidR="00460566" w:rsidRDefault="00460566" w:rsidP="0028233D">
      <w:pPr>
        <w:spacing w:after="0" w:line="276" w:lineRule="auto"/>
      </w:pPr>
    </w:p>
    <w:p w14:paraId="1E3AA177" w14:textId="5DCFCC42" w:rsidR="00DD6ABF" w:rsidRDefault="00DD6ABF" w:rsidP="0028233D">
      <w:pPr>
        <w:spacing w:after="0" w:line="276" w:lineRule="auto"/>
      </w:pPr>
      <w:r w:rsidRPr="00E737A7">
        <w:t xml:space="preserve">Community Champions help ground insights </w:t>
      </w:r>
      <w:r w:rsidR="008F7E45" w:rsidRPr="00E737A7">
        <w:t>into</w:t>
      </w:r>
      <w:r w:rsidRPr="00E737A7">
        <w:t xml:space="preserve"> lived experience and support facilitation. </w:t>
      </w:r>
    </w:p>
    <w:p w14:paraId="33F8E100" w14:textId="77777777" w:rsidR="008133ED" w:rsidRPr="00E737A7" w:rsidRDefault="008133ED" w:rsidP="0028233D">
      <w:pPr>
        <w:spacing w:after="0" w:line="276" w:lineRule="auto"/>
      </w:pPr>
    </w:p>
    <w:p w14:paraId="5C6E825D" w14:textId="77777777" w:rsidR="00BC68E5" w:rsidRPr="00850AE1" w:rsidRDefault="00BC68E5" w:rsidP="0028233D">
      <w:pPr>
        <w:pStyle w:val="MSUESidebarTextnoNoTopRule-CYI"/>
        <w:spacing w:after="0" w:line="276" w:lineRule="auto"/>
        <w:rPr>
          <w:b/>
          <w:bCs/>
        </w:rPr>
      </w:pPr>
      <w:r w:rsidRPr="00850AE1">
        <w:rPr>
          <w:b/>
          <w:bCs/>
        </w:rPr>
        <w:t>Activity</w:t>
      </w:r>
    </w:p>
    <w:p w14:paraId="643B4D5E" w14:textId="77777777" w:rsidR="00BC68E5" w:rsidRDefault="00BC68E5" w:rsidP="0028233D">
      <w:pPr>
        <w:spacing w:after="0" w:line="276" w:lineRule="auto"/>
      </w:pPr>
    </w:p>
    <w:p w14:paraId="21A81EAD" w14:textId="23DD17CF" w:rsidR="00DD6ABF" w:rsidRPr="00E737A7" w:rsidRDefault="00DD6ABF" w:rsidP="0028233D">
      <w:pPr>
        <w:spacing w:after="0" w:line="276" w:lineRule="auto"/>
      </w:pPr>
      <w:r w:rsidRPr="00E737A7">
        <w:t>Write each of the four headings (see below) on large sheets of paper and post them around the room</w:t>
      </w:r>
      <w:r w:rsidR="00AE25F6" w:rsidRPr="00E737A7">
        <w:t xml:space="preserve">. </w:t>
      </w:r>
      <w:r w:rsidRPr="00E737A7">
        <w:t xml:space="preserve">Give each person sticky notes and ask them to write one idea per note. Then have them place their notes under the heading that </w:t>
      </w:r>
      <w:r w:rsidR="00505492">
        <w:t>best fits their idea</w:t>
      </w:r>
      <w:r w:rsidRPr="00E737A7">
        <w:t>. After all the notes are posted, read them out loud together. If something isn’t clear, ask the person who wrote it to explain. You can also group similar ideas to see patterns</w:t>
      </w:r>
      <w:r w:rsidR="00AE25F6" w:rsidRPr="00E737A7">
        <w:t xml:space="preserve">. </w:t>
      </w:r>
      <w:r w:rsidRPr="00E737A7">
        <w:t xml:space="preserve">If helpful, a neutral facilitator can guide the conversation and make sure all voices are heard. </w:t>
      </w:r>
      <w:hyperlink r:id="rId22">
        <w:r w:rsidRPr="00E737A7">
          <w:rPr>
            <w:rStyle w:val="Hyperlink"/>
            <w:rFonts w:asciiTheme="minorHAnsi" w:hAnsiTheme="minorHAnsi" w:cstheme="minorHAnsi"/>
            <w:szCs w:val="22"/>
          </w:rPr>
          <w:t>MSU Extension</w:t>
        </w:r>
      </w:hyperlink>
      <w:r w:rsidRPr="00E737A7">
        <w:t xml:space="preserve"> is available to support community groups through visioning and action planning</w:t>
      </w:r>
      <w:r w:rsidR="00AE25F6" w:rsidRPr="00E737A7">
        <w:t xml:space="preserve">. </w:t>
      </w:r>
    </w:p>
    <w:p w14:paraId="49ADA7D1" w14:textId="77777777" w:rsidR="00DD6ABF" w:rsidRPr="00E737A7" w:rsidRDefault="00DD6ABF" w:rsidP="0028233D">
      <w:pPr>
        <w:spacing w:after="0" w:line="276" w:lineRule="auto"/>
      </w:pPr>
    </w:p>
    <w:p w14:paraId="260BD604" w14:textId="77777777"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noProof/>
          <w:szCs w:val="22"/>
        </w:rPr>
        <w:drawing>
          <wp:inline distT="0" distB="0" distL="0" distR="0" wp14:anchorId="3141C081" wp14:editId="0F9E2819">
            <wp:extent cx="6057900" cy="2527300"/>
            <wp:effectExtent l="0" t="0" r="0" b="63500"/>
            <wp:docPr id="108824809" name="Diagram 2" descr="Title of signs to hang around room f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2CE9690" w14:textId="77777777" w:rsidR="00190352" w:rsidRPr="00E737A7" w:rsidRDefault="00190352" w:rsidP="0028233D">
      <w:pPr>
        <w:spacing w:after="0" w:line="276" w:lineRule="auto"/>
        <w:rPr>
          <w:rFonts w:asciiTheme="minorHAnsi" w:hAnsiTheme="minorHAnsi" w:cstheme="minorHAnsi"/>
          <w:szCs w:val="22"/>
        </w:rPr>
      </w:pPr>
    </w:p>
    <w:p w14:paraId="2F1E302B" w14:textId="09E1F211" w:rsidR="00DD6ABF" w:rsidRPr="00FF4608" w:rsidRDefault="00DD6ABF" w:rsidP="0028233D">
      <w:pPr>
        <w:pStyle w:val="MSUESidebarTextnoNoTopRule-CYI"/>
        <w:spacing w:after="0" w:line="276" w:lineRule="auto"/>
        <w:rPr>
          <w:b/>
          <w:bCs/>
        </w:rPr>
      </w:pPr>
      <w:r w:rsidRPr="00FF4608">
        <w:rPr>
          <w:b/>
          <w:bCs/>
        </w:rPr>
        <w:t xml:space="preserve">Community </w:t>
      </w:r>
      <w:r w:rsidR="00C04BAF">
        <w:rPr>
          <w:b/>
          <w:bCs/>
        </w:rPr>
        <w:t>c</w:t>
      </w:r>
      <w:r w:rsidRPr="00FF4608">
        <w:rPr>
          <w:b/>
          <w:bCs/>
        </w:rPr>
        <w:t xml:space="preserve">hampion </w:t>
      </w:r>
      <w:r w:rsidR="00C04BAF">
        <w:rPr>
          <w:b/>
          <w:bCs/>
        </w:rPr>
        <w:t>c</w:t>
      </w:r>
      <w:r w:rsidRPr="00FF4608">
        <w:rPr>
          <w:b/>
          <w:bCs/>
        </w:rPr>
        <w:t>ontribution</w:t>
      </w:r>
    </w:p>
    <w:p w14:paraId="79D9E653" w14:textId="77777777" w:rsidR="003C7529" w:rsidRDefault="003C7529" w:rsidP="003C7529">
      <w:pPr>
        <w:pStyle w:val="ListParagraph"/>
        <w:numPr>
          <w:ilvl w:val="0"/>
          <w:numId w:val="0"/>
        </w:numPr>
        <w:spacing w:after="0" w:line="276" w:lineRule="auto"/>
        <w:ind w:left="360"/>
        <w:rPr>
          <w:rFonts w:asciiTheme="minorHAnsi" w:hAnsiTheme="minorHAnsi" w:cstheme="minorHAnsi"/>
          <w:szCs w:val="22"/>
        </w:rPr>
      </w:pPr>
    </w:p>
    <w:p w14:paraId="342ABDDC" w14:textId="7A00556B" w:rsidR="00DD6ABF" w:rsidRPr="009D2DB6" w:rsidRDefault="00DD6ABF" w:rsidP="0028233D">
      <w:pPr>
        <w:pStyle w:val="ListParagraph"/>
        <w:numPr>
          <w:ilvl w:val="0"/>
          <w:numId w:val="60"/>
        </w:numPr>
        <w:spacing w:after="0" w:line="276" w:lineRule="auto"/>
        <w:rPr>
          <w:rFonts w:asciiTheme="minorHAnsi" w:hAnsiTheme="minorHAnsi" w:cstheme="minorHAnsi"/>
          <w:szCs w:val="22"/>
        </w:rPr>
      </w:pPr>
      <w:r w:rsidRPr="009D2DB6">
        <w:rPr>
          <w:rFonts w:asciiTheme="minorHAnsi" w:hAnsiTheme="minorHAnsi" w:cstheme="minorHAnsi"/>
          <w:szCs w:val="22"/>
        </w:rPr>
        <w:t>Community Champion shares context on prior efforts</w:t>
      </w:r>
    </w:p>
    <w:p w14:paraId="66C26B66" w14:textId="6C45F665" w:rsidR="00DD6ABF" w:rsidRPr="009D2DB6" w:rsidRDefault="00DD6ABF" w:rsidP="0028233D">
      <w:pPr>
        <w:pStyle w:val="ListParagraph"/>
        <w:numPr>
          <w:ilvl w:val="0"/>
          <w:numId w:val="60"/>
        </w:numPr>
        <w:spacing w:after="0" w:line="276" w:lineRule="auto"/>
        <w:rPr>
          <w:rFonts w:asciiTheme="minorHAnsi" w:hAnsiTheme="minorHAnsi" w:cstheme="minorHAnsi"/>
          <w:szCs w:val="22"/>
        </w:rPr>
      </w:pPr>
      <w:r w:rsidRPr="009D2DB6">
        <w:rPr>
          <w:rFonts w:asciiTheme="minorHAnsi" w:hAnsiTheme="minorHAnsi" w:cstheme="minorHAnsi"/>
          <w:szCs w:val="22"/>
        </w:rPr>
        <w:t>Community Champion helps connect ideas and voices</w:t>
      </w:r>
    </w:p>
    <w:p w14:paraId="4B9F1706" w14:textId="5125AF39" w:rsidR="00DD6ABF" w:rsidRDefault="00DD6ABF" w:rsidP="0028233D">
      <w:pPr>
        <w:pStyle w:val="ListParagraph"/>
        <w:numPr>
          <w:ilvl w:val="0"/>
          <w:numId w:val="60"/>
        </w:numPr>
        <w:spacing w:after="0" w:line="276" w:lineRule="auto"/>
        <w:rPr>
          <w:rFonts w:asciiTheme="minorHAnsi" w:hAnsiTheme="minorHAnsi" w:cstheme="minorHAnsi"/>
          <w:szCs w:val="22"/>
        </w:rPr>
      </w:pPr>
      <w:r w:rsidRPr="009D2DB6">
        <w:rPr>
          <w:rFonts w:asciiTheme="minorHAnsi" w:hAnsiTheme="minorHAnsi" w:cstheme="minorHAnsi"/>
          <w:szCs w:val="22"/>
        </w:rPr>
        <w:t>Community Champion ensures perspectives of those most affected are included</w:t>
      </w:r>
    </w:p>
    <w:p w14:paraId="0AAC419B" w14:textId="77777777" w:rsidR="00614E47" w:rsidRDefault="00614E47" w:rsidP="00614E47">
      <w:pPr>
        <w:spacing w:after="0" w:line="276" w:lineRule="auto"/>
        <w:rPr>
          <w:rFonts w:asciiTheme="minorHAnsi" w:hAnsiTheme="minorHAnsi" w:cstheme="minorHAnsi"/>
          <w:szCs w:val="22"/>
        </w:rPr>
      </w:pPr>
    </w:p>
    <w:p w14:paraId="29FEB871" w14:textId="2BF6865E" w:rsidR="00614E47" w:rsidRPr="00614E47" w:rsidRDefault="00614E47" w:rsidP="00614E47">
      <w:pPr>
        <w:spacing w:after="0" w:line="276" w:lineRule="auto"/>
        <w:rPr>
          <w:rFonts w:asciiTheme="minorHAnsi" w:hAnsiTheme="minorHAnsi" w:cstheme="minorHAnsi"/>
          <w:szCs w:val="22"/>
        </w:rPr>
      </w:pPr>
      <w:r>
        <w:rPr>
          <w:rFonts w:eastAsia="Segoe UI" w:cstheme="minorHAnsi"/>
          <w:noProof/>
          <w:szCs w:val="22"/>
        </w:rPr>
        <mc:AlternateContent>
          <mc:Choice Requires="wps">
            <w:drawing>
              <wp:anchor distT="0" distB="0" distL="114300" distR="114300" simplePos="0" relativeHeight="251673600" behindDoc="0" locked="0" layoutInCell="1" allowOverlap="1" wp14:anchorId="2B8D8A48" wp14:editId="6FFEC698">
                <wp:simplePos x="0" y="0"/>
                <wp:positionH relativeFrom="column">
                  <wp:posOffset>0</wp:posOffset>
                </wp:positionH>
                <wp:positionV relativeFrom="paragraph">
                  <wp:posOffset>18415</wp:posOffset>
                </wp:positionV>
                <wp:extent cx="6597650" cy="0"/>
                <wp:effectExtent l="0" t="19050" r="31750" b="19050"/>
                <wp:wrapNone/>
                <wp:docPr id="800176156"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CA4536" id="Straight Connector 1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1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NM8Qx9oAAAAFAQAADwAAAGRycy9kb3ducmV2LnhtbEyPT0vDQBDF74LfYRnB&#10;m93YgpiYTRFF2oIIVsHrNDv5g9nZkN0m6bd36kWP773hvd/k69l1aqQhtJ4N3C4SUMSlty3XBj4/&#10;Xm7uQYWIbLHzTAZOFGBdXF7kmFk/8TuN+1grKeGQoYEmxj7TOpQNOQwL3xNLVvnBYRQ51NoOOEm5&#10;6/QySe60w5ZlocGenhoqv/dHZ8Cdnje7dHzdoqveVtXG7r6mbW/M9dX8+AAq0hz/juGML+hQCNPB&#10;H9kG1RmQR6KBZQrqHCarVIzDr6GLXP+nL34AAAD//wMAUEsBAi0AFAAGAAgAAAAhALaDOJL+AAAA&#10;4QEAABMAAAAAAAAAAAAAAAAAAAAAAFtDb250ZW50X1R5cGVzXS54bWxQSwECLQAUAAYACAAAACEA&#10;OP0h/9YAAACUAQAACwAAAAAAAAAAAAAAAAAvAQAAX3JlbHMvLnJlbHNQSwECLQAUAAYACAAAACEA&#10;V25QmqYBAAClAwAADgAAAAAAAAAAAAAAAAAuAgAAZHJzL2Uyb0RvYy54bWxQSwECLQAUAAYACAAA&#10;ACEANM8Qx9oAAAAFAQAADwAAAAAAAAAAAAAAAAAABAAAZHJzL2Rvd25yZXYueG1sUEsFBgAAAAAE&#10;AAQA8wAAAAcFAAAAAA==&#10;" strokecolor="#94ae4a [3204]" strokeweight="3pt"/>
            </w:pict>
          </mc:Fallback>
        </mc:AlternateContent>
      </w:r>
    </w:p>
    <w:p w14:paraId="1456D9DE" w14:textId="77777777" w:rsidR="00D746FA" w:rsidRDefault="00D746FA" w:rsidP="0028233D">
      <w:pPr>
        <w:spacing w:after="0" w:line="276" w:lineRule="auto"/>
        <w:rPr>
          <w:rStyle w:val="IntenseEmphasis"/>
          <w:sz w:val="28"/>
          <w:szCs w:val="28"/>
        </w:rPr>
      </w:pPr>
    </w:p>
    <w:p w14:paraId="31431B65" w14:textId="234FAB81" w:rsidR="00DD6ABF" w:rsidRDefault="00221CF9" w:rsidP="0028233D">
      <w:pPr>
        <w:spacing w:after="0" w:line="276" w:lineRule="auto"/>
        <w:rPr>
          <w:rStyle w:val="IntenseEmphasis"/>
          <w:sz w:val="28"/>
          <w:szCs w:val="28"/>
        </w:rPr>
      </w:pPr>
      <w:r>
        <w:rPr>
          <w:b/>
          <w:bCs/>
          <w:caps/>
          <w:noProof/>
          <w:color w:val="226354" w:themeColor="text2" w:themeTint="E6"/>
          <w:spacing w:val="10"/>
          <w:sz w:val="28"/>
          <w:szCs w:val="28"/>
        </w:rPr>
        <w:lastRenderedPageBreak/>
        <w:drawing>
          <wp:anchor distT="0" distB="0" distL="114300" distR="114300" simplePos="0" relativeHeight="251661312" behindDoc="1" locked="0" layoutInCell="1" allowOverlap="1" wp14:anchorId="427342C3" wp14:editId="4506C029">
            <wp:simplePos x="0" y="0"/>
            <wp:positionH relativeFrom="margin">
              <wp:align>right</wp:align>
            </wp:positionH>
            <wp:positionV relativeFrom="paragraph">
              <wp:posOffset>-635</wp:posOffset>
            </wp:positionV>
            <wp:extent cx="3200400" cy="3200400"/>
            <wp:effectExtent l="0" t="0" r="0" b="0"/>
            <wp:wrapTight wrapText="bothSides">
              <wp:wrapPolygon edited="0">
                <wp:start x="0" y="0"/>
                <wp:lineTo x="0" y="21471"/>
                <wp:lineTo x="21471" y="21471"/>
                <wp:lineTo x="21471" y="0"/>
                <wp:lineTo x="0" y="0"/>
              </wp:wrapPolygon>
            </wp:wrapTight>
            <wp:docPr id="1515170459" name="Picture 11" descr="Diagram illustrating a 6-step community change model with six colored segments arranged in a circular flowchart, each labeled with a step number, title, icon, and description. Step 4: Gather Resources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70459" name="Picture 11" descr="Diagram illustrating a 6-step community change model with six colored segments arranged in a circular flowchart, each labeled with a step number, title, icon, and description. Step 4: Gather Resources is emphasized with a bolder colo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DD6ABF" w:rsidRPr="00D746FA">
        <w:rPr>
          <w:rStyle w:val="IntenseEmphasis"/>
          <w:sz w:val="28"/>
          <w:szCs w:val="28"/>
        </w:rPr>
        <w:t>Step 4: Gather Resources</w:t>
      </w:r>
    </w:p>
    <w:p w14:paraId="5D2C8E34" w14:textId="77777777" w:rsidR="003C7529" w:rsidRPr="00D746FA" w:rsidRDefault="003C7529" w:rsidP="0028233D">
      <w:pPr>
        <w:spacing w:after="0" w:line="276" w:lineRule="auto"/>
        <w:rPr>
          <w:rStyle w:val="IntenseEmphasis"/>
          <w:sz w:val="28"/>
          <w:szCs w:val="28"/>
        </w:rPr>
      </w:pPr>
    </w:p>
    <w:p w14:paraId="767EBFD7" w14:textId="77777777" w:rsidR="00DD6ABF" w:rsidRDefault="00DD6ABF"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 xml:space="preserve">Community Champions often know partners and are passionate about choosing practical strategies that fit the community. </w:t>
      </w:r>
    </w:p>
    <w:p w14:paraId="0272B6DB" w14:textId="77777777" w:rsidR="003C7529" w:rsidRPr="00E737A7" w:rsidRDefault="003C7529" w:rsidP="0028233D">
      <w:pPr>
        <w:spacing w:after="0" w:line="276" w:lineRule="auto"/>
        <w:rPr>
          <w:rFonts w:asciiTheme="minorHAnsi" w:eastAsia="Segoe UI" w:hAnsiTheme="minorHAnsi" w:cstheme="minorHAnsi"/>
          <w:i/>
          <w:iCs/>
          <w:szCs w:val="22"/>
        </w:rPr>
      </w:pPr>
    </w:p>
    <w:p w14:paraId="77928640"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Once you have explored what is working and what could be better, the next step is to decide what your group wants to do. Work together to choose realistic goal(s) and gather information that can help you reach it.</w:t>
      </w:r>
    </w:p>
    <w:p w14:paraId="2522E6A8" w14:textId="77777777" w:rsidR="003C7529" w:rsidRPr="00E737A7" w:rsidRDefault="003C7529" w:rsidP="0028233D">
      <w:pPr>
        <w:spacing w:after="0" w:line="276" w:lineRule="auto"/>
        <w:rPr>
          <w:rFonts w:asciiTheme="minorHAnsi" w:eastAsia="Segoe UI" w:hAnsiTheme="minorHAnsi" w:cstheme="minorHAnsi"/>
          <w:szCs w:val="22"/>
        </w:rPr>
      </w:pPr>
    </w:p>
    <w:p w14:paraId="4B353BDC"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Look for reliable ideas and examples</w:t>
      </w:r>
    </w:p>
    <w:p w14:paraId="22A3A9E2" w14:textId="77777777" w:rsidR="003C7529" w:rsidRPr="003C7529" w:rsidRDefault="003C7529" w:rsidP="003C7529"/>
    <w:p w14:paraId="54465571"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Start by reviewing trustworthy resources, practical strategies, and real</w:t>
      </w:r>
      <w:r w:rsidRPr="00E737A7">
        <w:rPr>
          <w:rFonts w:ascii="Cambria Math" w:eastAsia="Segoe UI" w:hAnsi="Cambria Math" w:cs="Cambria Math"/>
          <w:szCs w:val="22"/>
        </w:rPr>
        <w:t>‑</w:t>
      </w:r>
      <w:r w:rsidRPr="00E737A7">
        <w:rPr>
          <w:rFonts w:asciiTheme="minorHAnsi" w:eastAsia="Segoe UI" w:hAnsiTheme="minorHAnsi" w:cstheme="minorHAnsi"/>
          <w:szCs w:val="22"/>
        </w:rPr>
        <w:t>world examples. Talk with your group about tools or ideas that could move your goal forward. Ask if anyone knows another place — or a person — who has tried something similar.</w:t>
      </w:r>
    </w:p>
    <w:p w14:paraId="5A3BEFEC" w14:textId="77777777" w:rsidR="00120E55" w:rsidRPr="00E737A7" w:rsidRDefault="00120E55" w:rsidP="0028233D">
      <w:pPr>
        <w:spacing w:after="0" w:line="276" w:lineRule="auto"/>
        <w:rPr>
          <w:rFonts w:asciiTheme="minorHAnsi" w:eastAsia="Segoe UI" w:hAnsiTheme="minorHAnsi" w:cstheme="minorHAnsi"/>
          <w:szCs w:val="22"/>
        </w:rPr>
      </w:pPr>
    </w:p>
    <w:p w14:paraId="2948A6D2" w14:textId="77777777" w:rsidR="00DD6ABF" w:rsidRPr="00E737A7"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You may also want to:</w:t>
      </w:r>
    </w:p>
    <w:p w14:paraId="633486CD" w14:textId="77777777" w:rsidR="00DD6ABF" w:rsidRPr="00E737A7" w:rsidRDefault="00DD6ABF" w:rsidP="0028233D">
      <w:pPr>
        <w:pStyle w:val="ListParagraph"/>
        <w:widowControl/>
        <w:numPr>
          <w:ilvl w:val="0"/>
          <w:numId w:val="38"/>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Visit communities or sites that have used successful approaches</w:t>
      </w:r>
    </w:p>
    <w:p w14:paraId="71244F5F" w14:textId="77777777" w:rsidR="00DD6ABF" w:rsidRPr="00E737A7" w:rsidRDefault="00DD6ABF" w:rsidP="0028233D">
      <w:pPr>
        <w:pStyle w:val="ListParagraph"/>
        <w:widowControl/>
        <w:numPr>
          <w:ilvl w:val="0"/>
          <w:numId w:val="38"/>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Connect with community champions who have done similar change work</w:t>
      </w:r>
    </w:p>
    <w:p w14:paraId="1905D4BE" w14:textId="77777777" w:rsidR="00DD6ABF" w:rsidRDefault="00DD6ABF" w:rsidP="0028233D">
      <w:pPr>
        <w:pStyle w:val="ListParagraph"/>
        <w:widowControl/>
        <w:numPr>
          <w:ilvl w:val="0"/>
          <w:numId w:val="38"/>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Observe what makes their approach effective</w:t>
      </w:r>
    </w:p>
    <w:p w14:paraId="11184FA0" w14:textId="77777777" w:rsidR="00120E55" w:rsidRPr="00E737A7" w:rsidRDefault="00120E55" w:rsidP="00120E55">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0FBF3FCA"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Seeing what others have tried can spark ideas and help you understand what might work in your setting.</w:t>
      </w:r>
    </w:p>
    <w:p w14:paraId="069286FF" w14:textId="77777777" w:rsidR="003C7529" w:rsidRPr="00E737A7" w:rsidRDefault="003C7529" w:rsidP="0028233D">
      <w:pPr>
        <w:spacing w:after="0" w:line="276" w:lineRule="auto"/>
        <w:rPr>
          <w:rFonts w:asciiTheme="minorHAnsi" w:eastAsia="Segoe UI" w:hAnsiTheme="minorHAnsi" w:cstheme="minorHAnsi"/>
          <w:szCs w:val="22"/>
        </w:rPr>
      </w:pPr>
    </w:p>
    <w:p w14:paraId="36FED5CA"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Use trusted sources</w:t>
      </w:r>
    </w:p>
    <w:p w14:paraId="59EC71BA" w14:textId="77777777" w:rsidR="003C7529" w:rsidRPr="003C7529" w:rsidRDefault="003C7529" w:rsidP="003C7529"/>
    <w:p w14:paraId="695C8311"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When reviewing online materials, look for resources that highlight research or evidence</w:t>
      </w:r>
      <w:r w:rsidRPr="00E737A7">
        <w:rPr>
          <w:rFonts w:ascii="Cambria Math" w:eastAsia="Segoe UI" w:hAnsi="Cambria Math" w:cs="Cambria Math"/>
          <w:szCs w:val="22"/>
        </w:rPr>
        <w:t>‑</w:t>
      </w:r>
      <w:r w:rsidRPr="00E737A7">
        <w:rPr>
          <w:rFonts w:asciiTheme="minorHAnsi" w:eastAsia="Segoe UI" w:hAnsiTheme="minorHAnsi" w:cstheme="minorHAnsi"/>
          <w:szCs w:val="22"/>
        </w:rPr>
        <w:t>based practices. Reliable, evidence-based information often comes from:</w:t>
      </w:r>
    </w:p>
    <w:p w14:paraId="4B61B727" w14:textId="77777777" w:rsidR="003C7529" w:rsidRPr="00E737A7" w:rsidRDefault="003C7529" w:rsidP="0028233D">
      <w:pPr>
        <w:spacing w:after="0" w:line="276" w:lineRule="auto"/>
        <w:rPr>
          <w:rFonts w:asciiTheme="minorHAnsi" w:eastAsia="Segoe UI" w:hAnsiTheme="minorHAnsi" w:cstheme="minorHAnsi"/>
          <w:szCs w:val="22"/>
        </w:rPr>
      </w:pPr>
    </w:p>
    <w:p w14:paraId="1D1D1778" w14:textId="77777777" w:rsidR="00DD6ABF" w:rsidRPr="00E737A7" w:rsidRDefault="00DD6ABF" w:rsidP="0028233D">
      <w:pPr>
        <w:pStyle w:val="ListParagraph"/>
        <w:widowControl/>
        <w:numPr>
          <w:ilvl w:val="0"/>
          <w:numId w:val="36"/>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Universities</w:t>
      </w:r>
    </w:p>
    <w:p w14:paraId="001A067A" w14:textId="77777777" w:rsidR="00DD6ABF" w:rsidRPr="00E737A7" w:rsidRDefault="00DD6ABF" w:rsidP="0028233D">
      <w:pPr>
        <w:pStyle w:val="ListParagraph"/>
        <w:widowControl/>
        <w:numPr>
          <w:ilvl w:val="0"/>
          <w:numId w:val="36"/>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Professional organizations</w:t>
      </w:r>
    </w:p>
    <w:p w14:paraId="01772C6C" w14:textId="77777777" w:rsidR="00DD6ABF" w:rsidRPr="00E737A7" w:rsidRDefault="00DD6ABF" w:rsidP="0028233D">
      <w:pPr>
        <w:pStyle w:val="ListParagraph"/>
        <w:widowControl/>
        <w:numPr>
          <w:ilvl w:val="0"/>
          <w:numId w:val="36"/>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Government (.gov) sites</w:t>
      </w:r>
    </w:p>
    <w:p w14:paraId="16FFF5E8" w14:textId="77777777" w:rsidR="003C7529" w:rsidRDefault="003C7529" w:rsidP="0028233D">
      <w:pPr>
        <w:spacing w:after="0" w:line="276" w:lineRule="auto"/>
        <w:rPr>
          <w:rFonts w:asciiTheme="minorHAnsi" w:eastAsia="Segoe UI" w:hAnsiTheme="minorHAnsi" w:cstheme="minorHAnsi"/>
          <w:szCs w:val="22"/>
        </w:rPr>
      </w:pPr>
    </w:p>
    <w:p w14:paraId="53EFE441" w14:textId="7EBC4069"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These sources can help you build a stronger, more informed plan. </w:t>
      </w:r>
    </w:p>
    <w:p w14:paraId="679E3DCE" w14:textId="77777777" w:rsidR="00694EE1" w:rsidRDefault="00694EE1" w:rsidP="0028233D">
      <w:pPr>
        <w:spacing w:after="0" w:line="276" w:lineRule="auto"/>
        <w:rPr>
          <w:rFonts w:asciiTheme="minorHAnsi" w:eastAsia="Segoe UI" w:hAnsiTheme="minorHAnsi" w:cstheme="minorHAnsi"/>
          <w:szCs w:val="22"/>
        </w:rPr>
      </w:pPr>
    </w:p>
    <w:p w14:paraId="7D2B2E9B" w14:textId="77777777" w:rsidR="005D3FA2" w:rsidRDefault="005D3FA2" w:rsidP="0028233D">
      <w:pPr>
        <w:spacing w:after="0" w:line="276" w:lineRule="auto"/>
        <w:rPr>
          <w:rFonts w:asciiTheme="minorHAnsi" w:eastAsia="Segoe UI" w:hAnsiTheme="minorHAnsi" w:cstheme="minorHAnsi"/>
          <w:szCs w:val="22"/>
        </w:rPr>
      </w:pPr>
    </w:p>
    <w:p w14:paraId="35148298"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lastRenderedPageBreak/>
        <w:t>Talk with your team about what fits best</w:t>
      </w:r>
    </w:p>
    <w:p w14:paraId="59E1B106" w14:textId="77777777" w:rsidR="003C7529" w:rsidRDefault="003C7529" w:rsidP="0028233D">
      <w:pPr>
        <w:spacing w:after="0" w:line="276" w:lineRule="auto"/>
        <w:rPr>
          <w:rFonts w:asciiTheme="minorHAnsi" w:eastAsia="Segoe UI" w:hAnsiTheme="minorHAnsi" w:cstheme="minorHAnsi"/>
          <w:szCs w:val="22"/>
        </w:rPr>
      </w:pPr>
    </w:p>
    <w:p w14:paraId="6EE2CC5F" w14:textId="74897F33"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Discuss what strategies feel like a good match for your group’s goals and readiness. Partners may know about resources that:</w:t>
      </w:r>
    </w:p>
    <w:p w14:paraId="3EBD18D4" w14:textId="77777777" w:rsidR="003C7529" w:rsidRPr="00E737A7" w:rsidRDefault="003C7529" w:rsidP="0028233D">
      <w:pPr>
        <w:spacing w:after="0" w:line="276" w:lineRule="auto"/>
        <w:rPr>
          <w:rFonts w:asciiTheme="minorHAnsi" w:eastAsia="Segoe UI" w:hAnsiTheme="minorHAnsi" w:cstheme="minorHAnsi"/>
          <w:szCs w:val="22"/>
        </w:rPr>
      </w:pPr>
    </w:p>
    <w:p w14:paraId="0DC73979" w14:textId="77777777" w:rsidR="00DD6ABF" w:rsidRPr="00E737A7" w:rsidRDefault="00DD6ABF" w:rsidP="0028233D">
      <w:pPr>
        <w:pStyle w:val="ListParagraph"/>
        <w:widowControl/>
        <w:numPr>
          <w:ilvl w:val="0"/>
          <w:numId w:val="37"/>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Describe promising or evidence</w:t>
      </w:r>
      <w:r w:rsidRPr="00E737A7">
        <w:rPr>
          <w:rFonts w:ascii="Cambria Math" w:eastAsia="Segoe UI" w:hAnsi="Cambria Math" w:cs="Cambria Math"/>
          <w:szCs w:val="22"/>
        </w:rPr>
        <w:t>‑</w:t>
      </w:r>
      <w:r w:rsidRPr="00E737A7">
        <w:rPr>
          <w:rFonts w:asciiTheme="minorHAnsi" w:eastAsia="Segoe UI" w:hAnsiTheme="minorHAnsi" w:cstheme="minorHAnsi"/>
          <w:szCs w:val="22"/>
        </w:rPr>
        <w:t>based strategies</w:t>
      </w:r>
    </w:p>
    <w:p w14:paraId="2EF48C3B" w14:textId="77777777" w:rsidR="00DD6ABF" w:rsidRPr="00E737A7" w:rsidRDefault="00DD6ABF" w:rsidP="0028233D">
      <w:pPr>
        <w:pStyle w:val="ListParagraph"/>
        <w:widowControl/>
        <w:numPr>
          <w:ilvl w:val="0"/>
          <w:numId w:val="37"/>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Provide funding or financial support</w:t>
      </w:r>
    </w:p>
    <w:p w14:paraId="76B492E4" w14:textId="77777777" w:rsidR="00DD6ABF" w:rsidRPr="00E737A7" w:rsidRDefault="00DD6ABF" w:rsidP="0028233D">
      <w:pPr>
        <w:pStyle w:val="ListParagraph"/>
        <w:widowControl/>
        <w:numPr>
          <w:ilvl w:val="0"/>
          <w:numId w:val="37"/>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Help plan or carry out the work</w:t>
      </w:r>
    </w:p>
    <w:p w14:paraId="5D85B28F" w14:textId="77777777" w:rsidR="003C7529" w:rsidRDefault="003C7529" w:rsidP="0028233D">
      <w:pPr>
        <w:spacing w:after="0" w:line="276" w:lineRule="auto"/>
        <w:rPr>
          <w:rFonts w:asciiTheme="minorHAnsi" w:eastAsia="Segoe UI" w:hAnsiTheme="minorHAnsi" w:cstheme="minorHAnsi"/>
          <w:szCs w:val="22"/>
        </w:rPr>
      </w:pPr>
    </w:p>
    <w:p w14:paraId="08741E68" w14:textId="776E4CD0"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Choose options that feel realistic and doable for your group.</w:t>
      </w:r>
    </w:p>
    <w:p w14:paraId="0D9AA936" w14:textId="77777777" w:rsidR="00D67641" w:rsidRDefault="00D67641" w:rsidP="0028233D">
      <w:pPr>
        <w:spacing w:after="0" w:line="276" w:lineRule="auto"/>
        <w:rPr>
          <w:rFonts w:asciiTheme="minorHAnsi" w:eastAsia="Segoe UI" w:hAnsiTheme="minorHAnsi" w:cstheme="minorHAnsi"/>
          <w:szCs w:val="22"/>
        </w:rPr>
      </w:pPr>
    </w:p>
    <w:p w14:paraId="69BF2CB5"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Questions to consider</w:t>
      </w:r>
    </w:p>
    <w:p w14:paraId="34A3EC1B" w14:textId="77777777" w:rsidR="003C7529" w:rsidRDefault="003C7529" w:rsidP="0028233D">
      <w:pPr>
        <w:spacing w:after="0" w:line="276" w:lineRule="auto"/>
        <w:rPr>
          <w:rFonts w:asciiTheme="minorHAnsi" w:eastAsia="Segoe UI" w:hAnsiTheme="minorHAnsi" w:cstheme="minorHAnsi"/>
          <w:szCs w:val="22"/>
        </w:rPr>
      </w:pPr>
    </w:p>
    <w:p w14:paraId="66230D0B" w14:textId="0C35DCC5"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As your group begins planning, </w:t>
      </w:r>
      <w:r w:rsidR="003E102D">
        <w:rPr>
          <w:rFonts w:asciiTheme="minorHAnsi" w:eastAsia="Segoe UI" w:hAnsiTheme="minorHAnsi" w:cstheme="minorHAnsi"/>
          <w:szCs w:val="22"/>
        </w:rPr>
        <w:t xml:space="preserve">the following </w:t>
      </w:r>
      <w:r w:rsidR="0067468E" w:rsidRPr="00E737A7">
        <w:rPr>
          <w:rFonts w:asciiTheme="minorHAnsi" w:eastAsia="Segoe UI" w:hAnsiTheme="minorHAnsi" w:cstheme="minorHAnsi"/>
          <w:szCs w:val="22"/>
        </w:rPr>
        <w:t>questions</w:t>
      </w:r>
      <w:r w:rsidR="003E102D">
        <w:rPr>
          <w:rFonts w:asciiTheme="minorHAnsi" w:eastAsia="Segoe UI" w:hAnsiTheme="minorHAnsi" w:cstheme="minorHAnsi"/>
          <w:szCs w:val="22"/>
        </w:rPr>
        <w:t xml:space="preserve"> can</w:t>
      </w:r>
      <w:r w:rsidR="0067468E" w:rsidRPr="00E737A7">
        <w:rPr>
          <w:rFonts w:asciiTheme="minorHAnsi" w:eastAsia="Segoe UI" w:hAnsiTheme="minorHAnsi" w:cstheme="minorHAnsi"/>
          <w:szCs w:val="22"/>
        </w:rPr>
        <w:t xml:space="preserve"> help clarify what’s required and where to focus your efforts.</w:t>
      </w:r>
      <w:r w:rsidR="003E102D">
        <w:rPr>
          <w:rFonts w:asciiTheme="minorHAnsi" w:eastAsia="Segoe UI" w:hAnsiTheme="minorHAnsi" w:cstheme="minorHAnsi"/>
          <w:szCs w:val="22"/>
        </w:rPr>
        <w:t xml:space="preserve"> </w:t>
      </w:r>
      <w:r w:rsidR="003E102D" w:rsidRPr="005D66FC">
        <w:rPr>
          <w:rFonts w:asciiTheme="minorHAnsi" w:eastAsia="Segoe UI" w:hAnsiTheme="minorHAnsi" w:cstheme="minorHAnsi"/>
          <w:b/>
          <w:bCs/>
          <w:szCs w:val="22"/>
        </w:rPr>
        <w:t>A</w:t>
      </w:r>
      <w:r w:rsidRPr="005D66FC">
        <w:rPr>
          <w:rFonts w:asciiTheme="minorHAnsi" w:eastAsia="Segoe UI" w:hAnsiTheme="minorHAnsi" w:cstheme="minorHAnsi"/>
          <w:b/>
          <w:bCs/>
          <w:szCs w:val="22"/>
        </w:rPr>
        <w:t>sk</w:t>
      </w:r>
      <w:r w:rsidRPr="00E737A7">
        <w:rPr>
          <w:rFonts w:asciiTheme="minorHAnsi" w:eastAsia="Segoe UI" w:hAnsiTheme="minorHAnsi" w:cstheme="minorHAnsi"/>
          <w:szCs w:val="22"/>
        </w:rPr>
        <w:t>:</w:t>
      </w:r>
    </w:p>
    <w:p w14:paraId="69B85169" w14:textId="77777777" w:rsidR="00DD6ABF" w:rsidRPr="002F2B96" w:rsidRDefault="00DD6ABF" w:rsidP="0028233D">
      <w:pPr>
        <w:pStyle w:val="ListParagraph"/>
        <w:widowControl/>
        <w:numPr>
          <w:ilvl w:val="0"/>
          <w:numId w:val="35"/>
        </w:numPr>
        <w:spacing w:after="0" w:line="276" w:lineRule="auto"/>
        <w:contextualSpacing/>
        <w:rPr>
          <w:rFonts w:asciiTheme="minorHAnsi" w:eastAsia="Segoe UI" w:hAnsiTheme="minorHAnsi" w:cstheme="minorHAnsi"/>
          <w:szCs w:val="22"/>
        </w:rPr>
      </w:pPr>
      <w:r w:rsidRPr="002F2B96">
        <w:rPr>
          <w:rFonts w:asciiTheme="minorHAnsi" w:eastAsia="Segoe UI" w:hAnsiTheme="minorHAnsi" w:cstheme="minorHAnsi"/>
          <w:szCs w:val="22"/>
        </w:rPr>
        <w:t>What does the group want to change?</w:t>
      </w:r>
    </w:p>
    <w:p w14:paraId="5F1810FE" w14:textId="77777777" w:rsidR="00DD6ABF" w:rsidRPr="002F2B96" w:rsidRDefault="00DD6ABF" w:rsidP="0028233D">
      <w:pPr>
        <w:pStyle w:val="ListParagraph"/>
        <w:widowControl/>
        <w:numPr>
          <w:ilvl w:val="0"/>
          <w:numId w:val="35"/>
        </w:numPr>
        <w:spacing w:after="0" w:line="276" w:lineRule="auto"/>
        <w:contextualSpacing/>
        <w:rPr>
          <w:rFonts w:asciiTheme="minorHAnsi" w:eastAsia="Segoe UI" w:hAnsiTheme="minorHAnsi" w:cstheme="minorHAnsi"/>
          <w:szCs w:val="22"/>
        </w:rPr>
      </w:pPr>
      <w:r w:rsidRPr="002F2B96">
        <w:rPr>
          <w:rFonts w:asciiTheme="minorHAnsi" w:eastAsia="Segoe UI" w:hAnsiTheme="minorHAnsi" w:cstheme="minorHAnsi"/>
          <w:szCs w:val="22"/>
        </w:rPr>
        <w:t>What resources are needed for success?</w:t>
      </w:r>
    </w:p>
    <w:p w14:paraId="3950D709" w14:textId="77777777" w:rsidR="00DD6ABF" w:rsidRPr="002F2B96" w:rsidRDefault="00DD6ABF" w:rsidP="0028233D">
      <w:pPr>
        <w:pStyle w:val="ListParagraph"/>
        <w:widowControl/>
        <w:numPr>
          <w:ilvl w:val="0"/>
          <w:numId w:val="35"/>
        </w:numPr>
        <w:spacing w:after="0" w:line="276" w:lineRule="auto"/>
        <w:contextualSpacing/>
        <w:rPr>
          <w:rFonts w:asciiTheme="minorHAnsi" w:eastAsia="Segoe UI" w:hAnsiTheme="minorHAnsi" w:cstheme="minorHAnsi"/>
          <w:szCs w:val="22"/>
        </w:rPr>
      </w:pPr>
      <w:r w:rsidRPr="002F2B96">
        <w:rPr>
          <w:rFonts w:asciiTheme="minorHAnsi" w:eastAsia="Segoe UI" w:hAnsiTheme="minorHAnsi" w:cstheme="minorHAnsi"/>
          <w:szCs w:val="22"/>
        </w:rPr>
        <w:t>Will financial support be needed?</w:t>
      </w:r>
    </w:p>
    <w:p w14:paraId="5DF568F8" w14:textId="77777777" w:rsidR="003C7529" w:rsidRDefault="003C7529" w:rsidP="0028233D">
      <w:pPr>
        <w:spacing w:after="0" w:line="276" w:lineRule="auto"/>
        <w:rPr>
          <w:rFonts w:asciiTheme="minorHAnsi" w:eastAsia="Segoe UI" w:hAnsiTheme="minorHAnsi" w:cstheme="minorHAnsi"/>
          <w:szCs w:val="22"/>
        </w:rPr>
      </w:pPr>
    </w:p>
    <w:p w14:paraId="226CC071" w14:textId="77777777" w:rsidR="00DD6ABF" w:rsidRPr="00147C4F" w:rsidRDefault="00DD6ABF" w:rsidP="0028233D">
      <w:pPr>
        <w:pStyle w:val="MSUEHeadingSidebar-CYI"/>
        <w:spacing w:line="276" w:lineRule="auto"/>
        <w:rPr>
          <w:rFonts w:eastAsia="Segoe UI"/>
          <w:color w:val="000000" w:themeColor="text1"/>
        </w:rPr>
      </w:pPr>
      <w:r w:rsidRPr="00147C4F">
        <w:rPr>
          <w:rFonts w:eastAsia="Segoe UI"/>
          <w:color w:val="000000" w:themeColor="text1"/>
        </w:rPr>
        <w:t>Tip: Consider using a facilitator</w:t>
      </w:r>
    </w:p>
    <w:p w14:paraId="37F28C9A" w14:textId="77777777" w:rsidR="00120E55" w:rsidRDefault="00120E55" w:rsidP="0028233D">
      <w:pPr>
        <w:spacing w:after="0" w:line="276" w:lineRule="auto"/>
        <w:rPr>
          <w:rFonts w:asciiTheme="minorHAnsi" w:eastAsia="Segoe UI" w:hAnsiTheme="minorHAnsi" w:cstheme="minorHAnsi"/>
          <w:szCs w:val="22"/>
        </w:rPr>
      </w:pPr>
    </w:p>
    <w:p w14:paraId="411F7482" w14:textId="03C23BD3"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It may be helpful to invite an outside facilitator for your first meeting. A trained facilitator can guide the conversation, help generate ideas, identify challenges, and make sure all voices are heard—especially when the group has diverse needs. </w:t>
      </w:r>
      <w:hyperlink r:id="rId29" w:history="1">
        <w:r w:rsidRPr="00E737A7">
          <w:rPr>
            <w:rStyle w:val="Hyperlink"/>
            <w:rFonts w:asciiTheme="minorHAnsi" w:eastAsia="Segoe UI" w:hAnsiTheme="minorHAnsi" w:cstheme="minorHAnsi"/>
            <w:szCs w:val="22"/>
          </w:rPr>
          <w:t>MSU Extension</w:t>
        </w:r>
      </w:hyperlink>
      <w:r w:rsidRPr="00E737A7">
        <w:rPr>
          <w:rFonts w:asciiTheme="minorHAnsi" w:eastAsia="Segoe UI" w:hAnsiTheme="minorHAnsi" w:cstheme="minorHAnsi"/>
          <w:szCs w:val="22"/>
        </w:rPr>
        <w:t xml:space="preserve"> does support community groups through visioning and action planning</w:t>
      </w:r>
      <w:r w:rsidR="00AE25F6" w:rsidRPr="00E737A7">
        <w:rPr>
          <w:rFonts w:asciiTheme="minorHAnsi" w:eastAsia="Segoe UI" w:hAnsiTheme="minorHAnsi" w:cstheme="minorHAnsi"/>
          <w:szCs w:val="22"/>
        </w:rPr>
        <w:t xml:space="preserve">. </w:t>
      </w:r>
    </w:p>
    <w:p w14:paraId="3DFB83A9" w14:textId="77777777" w:rsidR="00120E55" w:rsidRPr="00E737A7" w:rsidRDefault="00120E55" w:rsidP="0028233D">
      <w:pPr>
        <w:spacing w:after="0" w:line="276" w:lineRule="auto"/>
        <w:rPr>
          <w:rFonts w:asciiTheme="minorHAnsi" w:eastAsia="Segoe UI" w:hAnsiTheme="minorHAnsi" w:cstheme="minorHAnsi"/>
          <w:szCs w:val="22"/>
        </w:rPr>
      </w:pPr>
    </w:p>
    <w:p w14:paraId="6EC587AD" w14:textId="77777777" w:rsidR="00DD6ABF" w:rsidRPr="00E737A7" w:rsidRDefault="00DD6ABF" w:rsidP="0028233D">
      <w:pPr>
        <w:pStyle w:val="MSUEHighlightboxtext-CYI"/>
        <w:spacing w:before="0" w:after="0" w:line="276" w:lineRule="auto"/>
        <w:jc w:val="center"/>
      </w:pPr>
      <w:r w:rsidRPr="00E737A7">
        <w:t>Step 4 Worksheet: Gather Resources (Start to Build a Plan)</w:t>
      </w:r>
    </w:p>
    <w:p w14:paraId="02173514" w14:textId="77777777" w:rsidR="00237B22" w:rsidRDefault="00237B22" w:rsidP="0028233D">
      <w:pPr>
        <w:spacing w:after="0" w:line="276" w:lineRule="auto"/>
        <w:rPr>
          <w:rFonts w:asciiTheme="minorHAnsi" w:hAnsiTheme="minorHAnsi" w:cstheme="minorHAnsi"/>
          <w:szCs w:val="22"/>
        </w:rPr>
      </w:pPr>
    </w:p>
    <w:p w14:paraId="2AF2D9A1" w14:textId="08BAD201"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Choose strategies that fit your setting and identify tools/partners to support action. Champions help determine fit, connect to resources, and communicate the plan.</w:t>
      </w:r>
    </w:p>
    <w:p w14:paraId="13218E8A" w14:textId="77777777" w:rsidR="00237B22" w:rsidRPr="00E737A7" w:rsidRDefault="00237B22" w:rsidP="0028233D">
      <w:pPr>
        <w:spacing w:after="0" w:line="276" w:lineRule="auto"/>
        <w:rPr>
          <w:rFonts w:asciiTheme="minorHAnsi" w:hAnsiTheme="minorHAnsi" w:cstheme="minorHAnsi"/>
          <w:szCs w:val="22"/>
        </w:rPr>
      </w:pPr>
    </w:p>
    <w:p w14:paraId="4193D0FA" w14:textId="77777777" w:rsidR="00DD6ABF" w:rsidRPr="00850AE1" w:rsidRDefault="00DD6ABF" w:rsidP="0028233D">
      <w:pPr>
        <w:pStyle w:val="MSUESidebarTextnoNoTopRule-CYI"/>
        <w:spacing w:after="0" w:line="276" w:lineRule="auto"/>
        <w:rPr>
          <w:b/>
          <w:bCs/>
        </w:rPr>
      </w:pPr>
      <w:r w:rsidRPr="00850AE1">
        <w:rPr>
          <w:b/>
          <w:bCs/>
        </w:rPr>
        <w:t>1) What kind of change are you trying to make? </w:t>
      </w:r>
    </w:p>
    <w:p w14:paraId="2AF80965" w14:textId="77777777" w:rsidR="00237B22" w:rsidRDefault="00237B22" w:rsidP="0028233D">
      <w:pPr>
        <w:spacing w:after="0" w:line="276" w:lineRule="auto"/>
        <w:rPr>
          <w:rFonts w:asciiTheme="minorHAnsi" w:hAnsiTheme="minorHAnsi" w:cstheme="minorHAnsi"/>
          <w:szCs w:val="22"/>
        </w:rPr>
      </w:pPr>
    </w:p>
    <w:p w14:paraId="5EC4D857" w14:textId="09660C71"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Choose one or more</w:t>
      </w:r>
      <w:r w:rsidR="00897FBB">
        <w:rPr>
          <w:rFonts w:asciiTheme="minorHAnsi" w:hAnsiTheme="minorHAnsi" w:cstheme="minorHAnsi"/>
          <w:szCs w:val="22"/>
        </w:rPr>
        <w:t xml:space="preserve"> that apply</w:t>
      </w:r>
      <w:r w:rsidRPr="00E737A7">
        <w:rPr>
          <w:rFonts w:asciiTheme="minorHAnsi" w:hAnsiTheme="minorHAnsi" w:cstheme="minorHAnsi"/>
          <w:szCs w:val="22"/>
        </w:rPr>
        <w:t>. This helps identify strategies that last. </w:t>
      </w:r>
    </w:p>
    <w:p w14:paraId="29100A05" w14:textId="77777777" w:rsidR="00237B22" w:rsidRPr="00E737A7" w:rsidRDefault="00237B22" w:rsidP="0028233D">
      <w:pPr>
        <w:spacing w:after="0" w:line="276" w:lineRule="auto"/>
        <w:rPr>
          <w:rFonts w:asciiTheme="minorHAnsi" w:hAnsiTheme="minorHAnsi" w:cstheme="minorHAnsi"/>
          <w:szCs w:val="22"/>
        </w:rPr>
      </w:pPr>
    </w:p>
    <w:p w14:paraId="40AC736C" w14:textId="23CB5881" w:rsidR="00DD6ABF" w:rsidRPr="00EC3455"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t>Change the rules or expectations (guidelines/standard practices) </w:t>
      </w:r>
    </w:p>
    <w:p w14:paraId="32D4CCB4" w14:textId="1C0DDE71" w:rsidR="00DD6ABF" w:rsidRPr="00EC3455"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t>Change the routine (schedules, workflows, checklists, or meetings) </w:t>
      </w:r>
    </w:p>
    <w:p w14:paraId="28BDE065" w14:textId="40EB1284" w:rsidR="00DD6ABF" w:rsidRPr="00EC3455"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t>Change the space or what’s available (supplies, signage, room setup) </w:t>
      </w:r>
    </w:p>
    <w:p w14:paraId="175655B7" w14:textId="41B571AF" w:rsidR="00DD6ABF"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lastRenderedPageBreak/>
        <w:t>Not sure yet </w:t>
      </w:r>
    </w:p>
    <w:p w14:paraId="79AD686A" w14:textId="77777777" w:rsidR="00237B22" w:rsidRPr="00EC3455" w:rsidRDefault="00237B22" w:rsidP="00237B22">
      <w:pPr>
        <w:pStyle w:val="ListParagraph"/>
        <w:numPr>
          <w:ilvl w:val="0"/>
          <w:numId w:val="0"/>
        </w:numPr>
        <w:spacing w:after="0" w:line="276" w:lineRule="auto"/>
        <w:ind w:left="360"/>
        <w:rPr>
          <w:rFonts w:asciiTheme="minorHAnsi" w:hAnsiTheme="minorHAnsi" w:cstheme="minorHAnsi"/>
          <w:szCs w:val="22"/>
        </w:rPr>
      </w:pPr>
    </w:p>
    <w:p w14:paraId="66230AD8" w14:textId="77777777" w:rsidR="00DD6ABF" w:rsidRPr="00850AE1" w:rsidRDefault="00DD6ABF" w:rsidP="0028233D">
      <w:pPr>
        <w:pStyle w:val="MSUESidebarTextnoNoTopRule-CYI"/>
        <w:spacing w:after="0" w:line="276" w:lineRule="auto"/>
        <w:rPr>
          <w:b/>
          <w:bCs/>
        </w:rPr>
      </w:pPr>
      <w:r w:rsidRPr="00850AE1">
        <w:rPr>
          <w:b/>
          <w:bCs/>
        </w:rPr>
        <w:t>2) Decide on ONE clear goal to focus on first. </w:t>
      </w:r>
    </w:p>
    <w:p w14:paraId="63BC69E6" w14:textId="77777777" w:rsidR="00237B22" w:rsidRDefault="00237B22" w:rsidP="0028233D">
      <w:pPr>
        <w:spacing w:after="0" w:line="276" w:lineRule="auto"/>
        <w:rPr>
          <w:rFonts w:asciiTheme="minorHAnsi" w:hAnsiTheme="minorHAnsi" w:cstheme="minorHAnsi"/>
          <w:szCs w:val="22"/>
        </w:rPr>
      </w:pPr>
    </w:p>
    <w:p w14:paraId="6963F79A" w14:textId="0C8BA16C"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Goal: ____________________________________________________________________________ </w:t>
      </w:r>
    </w:p>
    <w:p w14:paraId="69A2335D" w14:textId="77777777" w:rsidR="00C44B03" w:rsidRDefault="00C44B03" w:rsidP="0028233D">
      <w:pPr>
        <w:spacing w:after="0" w:line="276" w:lineRule="auto"/>
        <w:rPr>
          <w:rFonts w:asciiTheme="minorHAnsi" w:hAnsiTheme="minorHAnsi" w:cstheme="minorHAnsi"/>
          <w:szCs w:val="22"/>
        </w:rPr>
      </w:pPr>
    </w:p>
    <w:p w14:paraId="3B1EC7CE" w14:textId="77777777" w:rsidR="00DD6ABF" w:rsidRPr="00850AE1" w:rsidRDefault="00DD6ABF" w:rsidP="0028233D">
      <w:pPr>
        <w:pStyle w:val="MSUESidebarTextnoNoTopRule-CYI"/>
        <w:spacing w:after="0" w:line="276" w:lineRule="auto"/>
        <w:rPr>
          <w:b/>
          <w:bCs/>
        </w:rPr>
      </w:pPr>
      <w:r w:rsidRPr="00850AE1">
        <w:rPr>
          <w:b/>
          <w:bCs/>
        </w:rPr>
        <w:t>3) Explore what works </w:t>
      </w:r>
    </w:p>
    <w:p w14:paraId="3ED31678" w14:textId="77777777" w:rsidR="00237B22" w:rsidRDefault="00237B22" w:rsidP="0028233D">
      <w:pPr>
        <w:spacing w:after="0" w:line="276" w:lineRule="auto"/>
        <w:rPr>
          <w:rFonts w:asciiTheme="minorHAnsi" w:hAnsiTheme="minorHAnsi" w:cstheme="minorHAnsi"/>
          <w:szCs w:val="22"/>
        </w:rPr>
      </w:pPr>
    </w:p>
    <w:p w14:paraId="26E40327" w14:textId="1F2DE5BC"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Review the suggested examples and strategies provided in the Community Change Hub Champion Early Health, Champion School Wellness, Champion Food Access, or Champion Active Communities.</w:t>
      </w:r>
    </w:p>
    <w:p w14:paraId="1459B66E" w14:textId="6595BF70"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Idea 1: _______________________</w:t>
      </w:r>
      <w:r w:rsidR="00902A6F">
        <w:rPr>
          <w:rFonts w:asciiTheme="minorHAnsi" w:hAnsiTheme="minorHAnsi" w:cstheme="minorHAnsi"/>
          <w:szCs w:val="22"/>
        </w:rPr>
        <w:t>_</w:t>
      </w:r>
      <w:r w:rsidRPr="00E737A7">
        <w:rPr>
          <w:rFonts w:asciiTheme="minorHAnsi" w:hAnsiTheme="minorHAnsi" w:cstheme="minorHAnsi"/>
          <w:szCs w:val="22"/>
        </w:rPr>
        <w:t>___________________________________________________ </w:t>
      </w:r>
    </w:p>
    <w:p w14:paraId="50B84378" w14:textId="02CA19AB"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Why it </w:t>
      </w:r>
      <w:r w:rsidR="00902A6F" w:rsidRPr="00E737A7">
        <w:rPr>
          <w:rFonts w:asciiTheme="minorHAnsi" w:hAnsiTheme="minorHAnsi" w:cstheme="minorHAnsi"/>
          <w:szCs w:val="22"/>
        </w:rPr>
        <w:t>fits: _</w:t>
      </w:r>
      <w:r w:rsidRPr="00E737A7">
        <w:rPr>
          <w:rFonts w:asciiTheme="minorHAnsi" w:hAnsiTheme="minorHAnsi" w:cstheme="minorHAnsi"/>
          <w:szCs w:val="22"/>
        </w:rPr>
        <w:t>_______________________________________________________________________ </w:t>
      </w:r>
    </w:p>
    <w:p w14:paraId="4801448F" w14:textId="322102D4"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Idea 2: ___________________________________________________________________________ </w:t>
      </w:r>
    </w:p>
    <w:p w14:paraId="73B0065A" w14:textId="1E47605B"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Why it </w:t>
      </w:r>
      <w:r w:rsidR="00902A6F" w:rsidRPr="00E737A7">
        <w:rPr>
          <w:rFonts w:asciiTheme="minorHAnsi" w:hAnsiTheme="minorHAnsi" w:cstheme="minorHAnsi"/>
          <w:szCs w:val="22"/>
        </w:rPr>
        <w:t>fits: _</w:t>
      </w:r>
      <w:r w:rsidRPr="00E737A7">
        <w:rPr>
          <w:rFonts w:asciiTheme="minorHAnsi" w:hAnsiTheme="minorHAnsi" w:cstheme="minorHAnsi"/>
          <w:szCs w:val="22"/>
        </w:rPr>
        <w:t>_______________________________________________________________________ </w:t>
      </w:r>
    </w:p>
    <w:p w14:paraId="1B905607" w14:textId="77777777" w:rsidR="00237B22" w:rsidRPr="00E737A7" w:rsidRDefault="00237B22" w:rsidP="0028233D">
      <w:pPr>
        <w:spacing w:after="0" w:line="276" w:lineRule="auto"/>
        <w:rPr>
          <w:rFonts w:asciiTheme="minorHAnsi" w:hAnsiTheme="minorHAnsi" w:cstheme="minorHAnsi"/>
          <w:szCs w:val="22"/>
        </w:rPr>
      </w:pPr>
    </w:p>
    <w:p w14:paraId="42F093D2" w14:textId="77777777" w:rsidR="00DD6ABF" w:rsidRPr="00850AE1" w:rsidRDefault="00DD6ABF" w:rsidP="0028233D">
      <w:pPr>
        <w:pStyle w:val="MSUESidebarTextnoNoTopRule-CYI"/>
        <w:spacing w:after="0" w:line="276" w:lineRule="auto"/>
        <w:rPr>
          <w:b/>
          <w:bCs/>
        </w:rPr>
      </w:pPr>
      <w:r w:rsidRPr="00850AE1">
        <w:rPr>
          <w:b/>
          <w:bCs/>
        </w:rPr>
        <w:t>4) What barriers might get in the way? </w:t>
      </w:r>
    </w:p>
    <w:p w14:paraId="59E49A63" w14:textId="77777777" w:rsidR="00237B22" w:rsidRDefault="00237B22" w:rsidP="00237B22">
      <w:pPr>
        <w:pStyle w:val="ListParagraph"/>
        <w:numPr>
          <w:ilvl w:val="0"/>
          <w:numId w:val="0"/>
        </w:numPr>
        <w:spacing w:after="0" w:line="276" w:lineRule="auto"/>
        <w:ind w:left="360"/>
        <w:rPr>
          <w:rFonts w:asciiTheme="minorHAnsi" w:hAnsiTheme="minorHAnsi" w:cstheme="minorHAnsi"/>
          <w:szCs w:val="22"/>
        </w:rPr>
      </w:pPr>
    </w:p>
    <w:p w14:paraId="2263B323" w14:textId="0B410EE2"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Time </w:t>
      </w:r>
    </w:p>
    <w:p w14:paraId="65DC0301" w14:textId="7F5B62A4"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Space </w:t>
      </w:r>
    </w:p>
    <w:p w14:paraId="446C2D88" w14:textId="21A00DAE"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Staffing </w:t>
      </w:r>
    </w:p>
    <w:p w14:paraId="051B9107" w14:textId="7D9C4C54"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Money </w:t>
      </w:r>
    </w:p>
    <w:p w14:paraId="0D976C1F" w14:textId="78324716"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Buy-in </w:t>
      </w:r>
    </w:p>
    <w:p w14:paraId="051BAC0B" w14:textId="51D66ECA"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Knowledge/skills </w:t>
      </w:r>
    </w:p>
    <w:p w14:paraId="11A3E01D" w14:textId="16D6E70D" w:rsidR="00DD6ABF"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Other: ___________________________ </w:t>
      </w:r>
    </w:p>
    <w:p w14:paraId="55179752" w14:textId="77777777" w:rsidR="00237B22" w:rsidRPr="00DD0680" w:rsidRDefault="00237B22" w:rsidP="00237B22">
      <w:pPr>
        <w:pStyle w:val="ListParagraph"/>
        <w:numPr>
          <w:ilvl w:val="0"/>
          <w:numId w:val="0"/>
        </w:numPr>
        <w:spacing w:after="0" w:line="276" w:lineRule="auto"/>
        <w:ind w:left="360"/>
        <w:rPr>
          <w:rFonts w:asciiTheme="minorHAnsi" w:hAnsiTheme="minorHAnsi" w:cstheme="minorHAnsi"/>
          <w:szCs w:val="22"/>
        </w:rPr>
      </w:pPr>
    </w:p>
    <w:p w14:paraId="56D98243" w14:textId="77777777" w:rsidR="00DD6ABF" w:rsidRPr="00850AE1" w:rsidRDefault="00DD6ABF" w:rsidP="0028233D">
      <w:pPr>
        <w:pStyle w:val="MSUESidebarTextnoNoTopRule-CYI"/>
        <w:spacing w:after="0" w:line="276" w:lineRule="auto"/>
        <w:rPr>
          <w:b/>
          <w:bCs/>
        </w:rPr>
      </w:pPr>
      <w:r w:rsidRPr="00850AE1">
        <w:rPr>
          <w:b/>
          <w:bCs/>
        </w:rPr>
        <w:t>5) Choose ONE resource from step 3 to guide your next step </w:t>
      </w:r>
    </w:p>
    <w:p w14:paraId="11599996" w14:textId="77777777" w:rsidR="00237B22" w:rsidRDefault="00237B22" w:rsidP="0028233D">
      <w:pPr>
        <w:spacing w:after="0" w:line="276" w:lineRule="auto"/>
        <w:rPr>
          <w:rFonts w:asciiTheme="minorHAnsi" w:hAnsiTheme="minorHAnsi" w:cstheme="minorHAnsi"/>
          <w:szCs w:val="22"/>
        </w:rPr>
      </w:pPr>
    </w:p>
    <w:p w14:paraId="71673A59" w14:textId="0514FDCF"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Resource name: ___________________________________________________________________ </w:t>
      </w:r>
    </w:p>
    <w:p w14:paraId="20366BC2"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you plan to use from it: _________________________________________________________ </w:t>
      </w:r>
    </w:p>
    <w:p w14:paraId="62D0BC07" w14:textId="102BBD17"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Look for (what you plan to click/use): ______</w:t>
      </w:r>
      <w:r w:rsidR="00DD0680">
        <w:rPr>
          <w:rFonts w:asciiTheme="minorHAnsi" w:hAnsiTheme="minorHAnsi" w:cstheme="minorHAnsi"/>
          <w:szCs w:val="22"/>
        </w:rPr>
        <w:t>__</w:t>
      </w:r>
      <w:r w:rsidRPr="00E737A7">
        <w:rPr>
          <w:rFonts w:asciiTheme="minorHAnsi" w:hAnsiTheme="minorHAnsi" w:cstheme="minorHAnsi"/>
          <w:szCs w:val="22"/>
        </w:rPr>
        <w:t>___________________________________________ </w:t>
      </w:r>
    </w:p>
    <w:p w14:paraId="1CEF8A84" w14:textId="77777777" w:rsidR="00237B22" w:rsidRPr="00E737A7" w:rsidRDefault="00237B22" w:rsidP="0028233D">
      <w:pPr>
        <w:spacing w:after="0" w:line="276" w:lineRule="auto"/>
        <w:rPr>
          <w:rFonts w:asciiTheme="minorHAnsi" w:hAnsiTheme="minorHAnsi" w:cstheme="minorHAnsi"/>
          <w:szCs w:val="22"/>
        </w:rPr>
      </w:pPr>
    </w:p>
    <w:p w14:paraId="7CCA4E7A" w14:textId="77777777" w:rsidR="00DD6ABF" w:rsidRPr="00F730E7" w:rsidRDefault="00DD6ABF" w:rsidP="0028233D">
      <w:pPr>
        <w:pStyle w:val="Heading3"/>
        <w:spacing w:before="0" w:line="276" w:lineRule="auto"/>
      </w:pPr>
      <w:r w:rsidRPr="00F730E7">
        <w:rPr>
          <w:rStyle w:val="Heading2Char"/>
          <w:rFonts w:asciiTheme="minorHAnsi" w:hAnsiTheme="minorHAnsi"/>
          <w:b w:val="0"/>
          <w:color w:val="495625" w:themeColor="accent1" w:themeShade="7F"/>
          <w:sz w:val="22"/>
          <w:shd w:val="clear" w:color="auto" w:fill="auto"/>
        </w:rPr>
        <w:t>Reflection</w:t>
      </w:r>
    </w:p>
    <w:p w14:paraId="1F105176" w14:textId="77777777" w:rsidR="00237B22" w:rsidRDefault="00237B22" w:rsidP="00237B22">
      <w:pPr>
        <w:pStyle w:val="NoSpacing"/>
        <w:widowControl/>
        <w:spacing w:line="276" w:lineRule="auto"/>
        <w:ind w:left="360"/>
        <w:rPr>
          <w:rFonts w:cstheme="minorHAnsi"/>
          <w:sz w:val="22"/>
          <w:szCs w:val="22"/>
        </w:rPr>
      </w:pPr>
    </w:p>
    <w:p w14:paraId="78319AC6" w14:textId="05837446"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Are there barriers to moving forward such as readiness, time, money, people you have at the table? If yes, should you identify a different goal?</w:t>
      </w:r>
    </w:p>
    <w:p w14:paraId="220B92E5" w14:textId="77777777" w:rsidR="00DD6ABF"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Do your resources support moving forward?</w:t>
      </w:r>
    </w:p>
    <w:p w14:paraId="3B7E17F9" w14:textId="77777777" w:rsidR="00FF69BE" w:rsidRDefault="00FF69BE" w:rsidP="00FF69BE">
      <w:pPr>
        <w:pStyle w:val="NoSpacing"/>
        <w:widowControl/>
        <w:spacing w:line="276" w:lineRule="auto"/>
        <w:rPr>
          <w:rFonts w:cstheme="minorHAnsi"/>
          <w:sz w:val="22"/>
          <w:szCs w:val="22"/>
        </w:rPr>
      </w:pPr>
    </w:p>
    <w:p w14:paraId="12AD5404" w14:textId="6C73D2A8" w:rsidR="005D3FA2" w:rsidRDefault="00FF69BE" w:rsidP="00FF69BE">
      <w:pPr>
        <w:pStyle w:val="NoSpacing"/>
        <w:widowControl/>
        <w:spacing w:line="276" w:lineRule="auto"/>
        <w:rPr>
          <w:rStyle w:val="IntenseEmphasis"/>
          <w:b w:val="0"/>
          <w:bCs w:val="0"/>
          <w:sz w:val="28"/>
          <w:szCs w:val="28"/>
        </w:rPr>
      </w:pPr>
      <w:r>
        <w:rPr>
          <w:rFonts w:eastAsia="Segoe UI" w:cstheme="minorHAnsi"/>
          <w:noProof/>
          <w:szCs w:val="22"/>
        </w:rPr>
        <mc:AlternateContent>
          <mc:Choice Requires="wps">
            <w:drawing>
              <wp:anchor distT="0" distB="0" distL="114300" distR="114300" simplePos="0" relativeHeight="251669504" behindDoc="0" locked="0" layoutInCell="1" allowOverlap="1" wp14:anchorId="12BE753D" wp14:editId="2FA46BF8">
                <wp:simplePos x="0" y="0"/>
                <wp:positionH relativeFrom="column">
                  <wp:posOffset>0</wp:posOffset>
                </wp:positionH>
                <wp:positionV relativeFrom="paragraph">
                  <wp:posOffset>18415</wp:posOffset>
                </wp:positionV>
                <wp:extent cx="6597650" cy="0"/>
                <wp:effectExtent l="0" t="19050" r="31750" b="19050"/>
                <wp:wrapNone/>
                <wp:docPr id="389943754"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7936E" id="Straight Connector 1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1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NM8Qx9oAAAAFAQAADwAAAGRycy9kb3ducmV2LnhtbEyPT0vDQBDF74LfYRnB&#10;m93YgpiYTRFF2oIIVsHrNDv5g9nZkN0m6bd36kWP773hvd/k69l1aqQhtJ4N3C4SUMSlty3XBj4/&#10;Xm7uQYWIbLHzTAZOFGBdXF7kmFk/8TuN+1grKeGQoYEmxj7TOpQNOQwL3xNLVvnBYRQ51NoOOEm5&#10;6/QySe60w5ZlocGenhoqv/dHZ8Cdnje7dHzdoqveVtXG7r6mbW/M9dX8+AAq0hz/juGML+hQCNPB&#10;H9kG1RmQR6KBZQrqHCarVIzDr6GLXP+nL34AAAD//wMAUEsBAi0AFAAGAAgAAAAhALaDOJL+AAAA&#10;4QEAABMAAAAAAAAAAAAAAAAAAAAAAFtDb250ZW50X1R5cGVzXS54bWxQSwECLQAUAAYACAAAACEA&#10;OP0h/9YAAACUAQAACwAAAAAAAAAAAAAAAAAvAQAAX3JlbHMvLnJlbHNQSwECLQAUAAYACAAAACEA&#10;V25QmqYBAAClAwAADgAAAAAAAAAAAAAAAAAuAgAAZHJzL2Uyb0RvYy54bWxQSwECLQAUAAYACAAA&#10;ACEANM8Qx9oAAAAFAQAADwAAAAAAAAAAAAAAAAAABAAAZHJzL2Rvd25yZXYueG1sUEsFBgAAAAAE&#10;AAQA8wAAAAcFAAAAAA==&#10;" strokecolor="#94ae4a [3204]" strokeweight="3pt"/>
            </w:pict>
          </mc:Fallback>
        </mc:AlternateContent>
      </w:r>
    </w:p>
    <w:p w14:paraId="310F2380" w14:textId="3A15A65F" w:rsidR="00DD6ABF" w:rsidRPr="004261F6" w:rsidRDefault="00221CF9" w:rsidP="0028233D">
      <w:pPr>
        <w:pStyle w:val="Title"/>
        <w:spacing w:before="0" w:after="0" w:line="276" w:lineRule="auto"/>
        <w:jc w:val="left"/>
        <w:rPr>
          <w:rStyle w:val="IntenseEmphasis"/>
          <w:b/>
          <w:bCs w:val="0"/>
          <w:sz w:val="28"/>
          <w:szCs w:val="28"/>
        </w:rPr>
      </w:pPr>
      <w:r>
        <w:rPr>
          <w:caps/>
          <w:noProof/>
          <w:color w:val="226354" w:themeColor="text2" w:themeTint="E6"/>
          <w:spacing w:val="10"/>
          <w:sz w:val="28"/>
          <w:szCs w:val="28"/>
        </w:rPr>
        <w:lastRenderedPageBreak/>
        <w:drawing>
          <wp:anchor distT="0" distB="0" distL="114300" distR="114300" simplePos="0" relativeHeight="251662336" behindDoc="1" locked="0" layoutInCell="1" allowOverlap="1" wp14:anchorId="6B9C6EFD" wp14:editId="63322128">
            <wp:simplePos x="0" y="0"/>
            <wp:positionH relativeFrom="margin">
              <wp:align>right</wp:align>
            </wp:positionH>
            <wp:positionV relativeFrom="paragraph">
              <wp:posOffset>2540</wp:posOffset>
            </wp:positionV>
            <wp:extent cx="3200400" cy="3200400"/>
            <wp:effectExtent l="0" t="0" r="0" b="0"/>
            <wp:wrapTight wrapText="bothSides">
              <wp:wrapPolygon edited="0">
                <wp:start x="0" y="0"/>
                <wp:lineTo x="0" y="21471"/>
                <wp:lineTo x="21471" y="21471"/>
                <wp:lineTo x="21471" y="0"/>
                <wp:lineTo x="0" y="0"/>
              </wp:wrapPolygon>
            </wp:wrapTight>
            <wp:docPr id="1834459909" name="Picture 12" descr="Diagram illustrating a 6-step community change model with six colored segments arranged in a circular flowchart, each labeled with a step number, title, icon, and description. Step 5: Make a Plan and Act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9909" name="Picture 12" descr="Diagram illustrating a 6-step community change model with six colored segments arranged in a circular flowchart, each labeled with a step number, title, icon, and description. Step 5: Make a Plan and Act is emphasized with a bolder colo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DD6ABF" w:rsidRPr="004261F6">
        <w:rPr>
          <w:rStyle w:val="IntenseEmphasis"/>
          <w:b/>
          <w:bCs w:val="0"/>
          <w:sz w:val="28"/>
          <w:szCs w:val="28"/>
        </w:rPr>
        <w:t>Step 5: Make a Plan and Act</w:t>
      </w:r>
    </w:p>
    <w:p w14:paraId="58C7780F" w14:textId="77777777" w:rsidR="00237B22" w:rsidRDefault="00237B22" w:rsidP="0028233D">
      <w:pPr>
        <w:spacing w:after="0" w:line="276" w:lineRule="auto"/>
        <w:rPr>
          <w:rFonts w:asciiTheme="minorHAnsi" w:eastAsia="Segoe UI" w:hAnsiTheme="minorHAnsi" w:cstheme="minorHAnsi"/>
          <w:i/>
          <w:iCs/>
          <w:szCs w:val="22"/>
        </w:rPr>
      </w:pPr>
    </w:p>
    <w:p w14:paraId="2CD1A3D8" w14:textId="5011DFE7" w:rsidR="00DD6ABF" w:rsidRPr="00E737A7" w:rsidRDefault="00DD6ABF"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Community Champions can help activate early wins and encourage participation.</w:t>
      </w:r>
    </w:p>
    <w:p w14:paraId="2EEC4522" w14:textId="77777777" w:rsidR="00237B22" w:rsidRDefault="00237B22" w:rsidP="0028233D">
      <w:pPr>
        <w:spacing w:after="0" w:line="276" w:lineRule="auto"/>
        <w:rPr>
          <w:rFonts w:asciiTheme="minorHAnsi" w:eastAsia="Segoe UI" w:hAnsiTheme="minorHAnsi" w:cstheme="minorHAnsi"/>
          <w:szCs w:val="22"/>
        </w:rPr>
      </w:pPr>
    </w:p>
    <w:p w14:paraId="01874DBE" w14:textId="7755BACD"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Once you know what change you want to see and decide on a goal (see Step 4), the next step is to create a plan to make it happen. An action plan turns ideas into concrete steps and is created by the people who care about the issue and can help move it forward. It helps to begin with the desired change and decide on a goal that feels doable, useful, and meaningful for the people involved. </w:t>
      </w:r>
    </w:p>
    <w:p w14:paraId="58382BAB" w14:textId="77777777" w:rsidR="00237B22" w:rsidRPr="00E737A7" w:rsidRDefault="00237B22" w:rsidP="0028233D">
      <w:pPr>
        <w:spacing w:after="0" w:line="276" w:lineRule="auto"/>
        <w:rPr>
          <w:rFonts w:asciiTheme="minorHAnsi" w:eastAsia="Segoe UI" w:hAnsiTheme="minorHAnsi" w:cstheme="minorHAnsi"/>
          <w:szCs w:val="22"/>
        </w:rPr>
      </w:pPr>
    </w:p>
    <w:p w14:paraId="3EBE354F"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Break a big goal into small, manageable steps</w:t>
      </w:r>
    </w:p>
    <w:p w14:paraId="7E36EFD4" w14:textId="77777777" w:rsidR="00237B22" w:rsidRPr="00237B22" w:rsidRDefault="00237B22" w:rsidP="00237B22"/>
    <w:p w14:paraId="220FF5E3"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The purpose of an action plan is to make the work clear and realistic. Each step should:</w:t>
      </w:r>
    </w:p>
    <w:p w14:paraId="5958D0C4"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Describe what needs to be done</w:t>
      </w:r>
    </w:p>
    <w:p w14:paraId="3F4DDE19"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Name who is responsible</w:t>
      </w:r>
    </w:p>
    <w:p w14:paraId="294E3854"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Include a timeline</w:t>
      </w:r>
    </w:p>
    <w:p w14:paraId="38D3C0CA"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List what is needed for success</w:t>
      </w:r>
    </w:p>
    <w:p w14:paraId="2E97C9CB" w14:textId="77777777" w:rsidR="00DD6ABF"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Identify who needs to stay informed</w:t>
      </w:r>
    </w:p>
    <w:p w14:paraId="57133E56" w14:textId="77777777" w:rsidR="00237B22" w:rsidRPr="00E737A7" w:rsidRDefault="00237B22" w:rsidP="00237B22">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1025445F"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A strong action plan answers questions like:</w:t>
      </w:r>
    </w:p>
    <w:p w14:paraId="00BC98E7"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What small steps could help us reach our goal?</w:t>
      </w:r>
    </w:p>
    <w:p w14:paraId="5E4285B8"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What are we going to try?</w:t>
      </w:r>
    </w:p>
    <w:p w14:paraId="3910DFB4"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Who is responsible for each task?</w:t>
      </w:r>
    </w:p>
    <w:p w14:paraId="5762C4FF"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 xml:space="preserve">When will changes be made? </w:t>
      </w:r>
    </w:p>
    <w:p w14:paraId="032C44DB"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What help or resources do we need?</w:t>
      </w:r>
    </w:p>
    <w:p w14:paraId="545A2D58" w14:textId="77777777" w:rsidR="00DD6ABF"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Who needs to know about the work as it moves forward?</w:t>
      </w:r>
    </w:p>
    <w:p w14:paraId="3570FFFD" w14:textId="77777777" w:rsidR="00237B22" w:rsidRPr="009B0B5D" w:rsidRDefault="00237B22" w:rsidP="00237B22">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228A741F"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Considering a written policy or updating a current policy?</w:t>
      </w:r>
    </w:p>
    <w:p w14:paraId="272340ED" w14:textId="77777777" w:rsidR="00237B22" w:rsidRPr="00237B22" w:rsidRDefault="00237B22" w:rsidP="00237B22"/>
    <w:p w14:paraId="34958A00"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A written policy helps guide behavior and decisions by clearly stating expectations and procedures. It can be a useful strategy for creating and maintaining desired change. Policies can range from simple statements to more detailed documents but ultimately serve as a supportive framework. The Step 5a Worksheet provides a policy writing template and an example policy.</w:t>
      </w:r>
    </w:p>
    <w:p w14:paraId="43EFAA53" w14:textId="77777777" w:rsidR="00694EE1" w:rsidRDefault="00694EE1" w:rsidP="0028233D">
      <w:pPr>
        <w:spacing w:after="0" w:line="276" w:lineRule="auto"/>
        <w:rPr>
          <w:rFonts w:asciiTheme="minorHAnsi" w:eastAsia="Segoe UI" w:hAnsiTheme="minorHAnsi" w:cstheme="minorHAnsi"/>
          <w:szCs w:val="22"/>
        </w:rPr>
      </w:pPr>
    </w:p>
    <w:p w14:paraId="2550AD7B" w14:textId="77777777" w:rsidR="00237B22" w:rsidRPr="00E737A7" w:rsidRDefault="00237B22" w:rsidP="0028233D">
      <w:pPr>
        <w:spacing w:after="0" w:line="276" w:lineRule="auto"/>
        <w:rPr>
          <w:rFonts w:asciiTheme="minorHAnsi" w:hAnsiTheme="minorHAnsi" w:cstheme="minorHAnsi"/>
          <w:szCs w:val="22"/>
        </w:rPr>
      </w:pPr>
    </w:p>
    <w:p w14:paraId="67DBF970"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lastRenderedPageBreak/>
        <w:t>Keep the plan flexible</w:t>
      </w:r>
    </w:p>
    <w:p w14:paraId="066D63D1" w14:textId="77777777" w:rsidR="00237B22" w:rsidRPr="00237B22" w:rsidRDefault="00237B22" w:rsidP="00237B22"/>
    <w:p w14:paraId="7CFD3CEA"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An action plan is a living tool. As the work begins, the plan should be </w:t>
      </w:r>
      <w:bookmarkStart w:id="0" w:name="_Int_U9Hgkk1Z"/>
      <w:r w:rsidRPr="00E737A7">
        <w:rPr>
          <w:rFonts w:asciiTheme="minorHAnsi" w:eastAsia="Segoe UI" w:hAnsiTheme="minorHAnsi" w:cstheme="minorHAnsi"/>
          <w:szCs w:val="22"/>
        </w:rPr>
        <w:t>revisited</w:t>
      </w:r>
      <w:bookmarkEnd w:id="0"/>
      <w:r w:rsidRPr="00E737A7">
        <w:rPr>
          <w:rFonts w:asciiTheme="minorHAnsi" w:eastAsia="Segoe UI" w:hAnsiTheme="minorHAnsi" w:cstheme="minorHAnsi"/>
          <w:szCs w:val="22"/>
        </w:rPr>
        <w:t xml:space="preserve"> and updated. Adjusting the plan helps the change team stay focused on what is working and respond early to challenges or new opportunities.</w:t>
      </w:r>
    </w:p>
    <w:p w14:paraId="2D89F053" w14:textId="77777777" w:rsidR="00237B22" w:rsidRPr="00E737A7" w:rsidRDefault="00237B22" w:rsidP="0028233D">
      <w:pPr>
        <w:spacing w:after="0" w:line="276" w:lineRule="auto"/>
        <w:rPr>
          <w:rFonts w:asciiTheme="minorHAnsi" w:eastAsia="Segoe UI" w:hAnsiTheme="minorHAnsi" w:cstheme="minorHAnsi"/>
          <w:szCs w:val="22"/>
        </w:rPr>
      </w:pPr>
    </w:p>
    <w:p w14:paraId="1A16C72F"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Using the action plan during regular team check-ins supports follow-through and keeps the group moving forward.</w:t>
      </w:r>
    </w:p>
    <w:p w14:paraId="59D5CC8B" w14:textId="77777777" w:rsidR="00237B22" w:rsidRPr="00E737A7" w:rsidRDefault="00237B22" w:rsidP="0028233D">
      <w:pPr>
        <w:spacing w:after="0" w:line="276" w:lineRule="auto"/>
        <w:rPr>
          <w:rFonts w:asciiTheme="minorHAnsi" w:eastAsia="Segoe UI" w:hAnsiTheme="minorHAnsi" w:cstheme="minorHAnsi"/>
          <w:szCs w:val="22"/>
        </w:rPr>
      </w:pPr>
    </w:p>
    <w:p w14:paraId="76E41862" w14:textId="77777777" w:rsidR="00DD6ABF" w:rsidRPr="00431D6A" w:rsidRDefault="00DD6ABF" w:rsidP="00431D6A">
      <w:pPr>
        <w:pStyle w:val="MSUEHeadingSidebar-CYI"/>
        <w:rPr>
          <w:rFonts w:eastAsia="Segoe UI"/>
          <w:color w:val="000000" w:themeColor="text1"/>
        </w:rPr>
      </w:pPr>
      <w:r w:rsidRPr="00431D6A">
        <w:rPr>
          <w:rFonts w:eastAsia="Segoe UI"/>
          <w:color w:val="000000" w:themeColor="text1"/>
        </w:rPr>
        <w:t>Tip: Use regular check-ins to build momentum</w:t>
      </w:r>
    </w:p>
    <w:p w14:paraId="0A38BBB4" w14:textId="77777777" w:rsidR="00237B22" w:rsidRPr="00237B22" w:rsidRDefault="00237B22" w:rsidP="00237B22"/>
    <w:p w14:paraId="27885E4A" w14:textId="2B9CDA44" w:rsidR="00DD6ABF" w:rsidRDefault="00431D6A" w:rsidP="0028233D">
      <w:pPr>
        <w:pStyle w:val="NoSpacing"/>
        <w:spacing w:line="276" w:lineRule="auto"/>
        <w:rPr>
          <w:rFonts w:eastAsia="Segoe UI" w:cstheme="minorHAnsi"/>
          <w:sz w:val="22"/>
          <w:szCs w:val="22"/>
        </w:rPr>
      </w:pPr>
      <w:r>
        <w:rPr>
          <w:rFonts w:eastAsia="Segoe UI" w:cstheme="minorHAnsi"/>
          <w:sz w:val="22"/>
          <w:szCs w:val="22"/>
        </w:rPr>
        <w:t xml:space="preserve">Check-ins help the team stay connected, motivated, and ready to adapt. </w:t>
      </w:r>
      <w:r w:rsidR="00DD6ABF" w:rsidRPr="00E737A7">
        <w:rPr>
          <w:rFonts w:eastAsia="Segoe UI" w:cstheme="minorHAnsi"/>
          <w:sz w:val="22"/>
          <w:szCs w:val="22"/>
        </w:rPr>
        <w:t>During check-ins, you can:</w:t>
      </w:r>
    </w:p>
    <w:p w14:paraId="35960BEF" w14:textId="77777777" w:rsidR="00DD6ABF" w:rsidRPr="00E737A7"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Celebrate early successes</w:t>
      </w:r>
    </w:p>
    <w:p w14:paraId="58549B80" w14:textId="77777777" w:rsidR="00DD6ABF" w:rsidRPr="00E737A7"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Identify challenges or new ideas</w:t>
      </w:r>
    </w:p>
    <w:p w14:paraId="40DE68DF" w14:textId="77777777" w:rsidR="00DD6ABF" w:rsidRPr="00E737A7"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Adjust the plan as needed</w:t>
      </w:r>
    </w:p>
    <w:p w14:paraId="2F6A1804" w14:textId="77777777" w:rsidR="00DD6ABF"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Discuss next steps</w:t>
      </w:r>
    </w:p>
    <w:p w14:paraId="38386A2A" w14:textId="77777777" w:rsidR="004C0545" w:rsidRDefault="004C0545" w:rsidP="004C0545">
      <w:pPr>
        <w:widowControl/>
        <w:spacing w:after="0" w:line="276" w:lineRule="auto"/>
        <w:contextualSpacing/>
        <w:rPr>
          <w:rFonts w:asciiTheme="minorHAnsi" w:eastAsia="Segoe UI" w:hAnsiTheme="minorHAnsi" w:cstheme="minorHAnsi"/>
          <w:szCs w:val="22"/>
        </w:rPr>
      </w:pPr>
    </w:p>
    <w:p w14:paraId="56E55000" w14:textId="77777777" w:rsidR="00237B22" w:rsidRDefault="00237B22" w:rsidP="0028233D">
      <w:pPr>
        <w:spacing w:after="0" w:line="276" w:lineRule="auto"/>
        <w:rPr>
          <w:rFonts w:asciiTheme="minorHAnsi" w:eastAsia="Segoe UI" w:hAnsiTheme="minorHAnsi" w:cstheme="minorHAnsi"/>
          <w:szCs w:val="22"/>
        </w:rPr>
      </w:pPr>
    </w:p>
    <w:p w14:paraId="633737BF" w14:textId="77777777" w:rsidR="00DD6ABF" w:rsidRPr="00E737A7" w:rsidRDefault="00DD6ABF" w:rsidP="0028233D">
      <w:pPr>
        <w:pStyle w:val="MSUEHighlightboxtext-CYI"/>
        <w:spacing w:before="0" w:after="0" w:line="276" w:lineRule="auto"/>
        <w:jc w:val="center"/>
      </w:pPr>
      <w:r w:rsidRPr="00E737A7">
        <w:t>Step 5 Worksheet – Action Planning Template</w:t>
      </w:r>
    </w:p>
    <w:p w14:paraId="58627A12" w14:textId="058FC5B0" w:rsidR="00DD6ABF" w:rsidRPr="00E737A7" w:rsidRDefault="00DD6ABF" w:rsidP="0028233D">
      <w:pPr>
        <w:spacing w:after="0" w:line="276" w:lineRule="auto"/>
        <w:rPr>
          <w:rFonts w:asciiTheme="minorHAnsi" w:hAnsiTheme="minorHAnsi" w:cstheme="minorHAnsi"/>
          <w:szCs w:val="22"/>
        </w:rPr>
      </w:pPr>
    </w:p>
    <w:p w14:paraId="766B3758" w14:textId="324E0111" w:rsidR="00040BE1" w:rsidRDefault="00040BE1" w:rsidP="0028233D">
      <w:pPr>
        <w:spacing w:after="0" w:line="276" w:lineRule="auto"/>
        <w:rPr>
          <w:rFonts w:asciiTheme="minorHAnsi" w:hAnsiTheme="minorHAnsi" w:cstheme="minorHAnsi"/>
          <w:i/>
          <w:iCs/>
          <w:szCs w:val="22"/>
        </w:rPr>
      </w:pPr>
      <w:r w:rsidRPr="00E737A7">
        <w:rPr>
          <w:rFonts w:asciiTheme="minorHAnsi" w:hAnsiTheme="minorHAnsi" w:cstheme="minorHAnsi"/>
          <w:noProof/>
          <w:szCs w:val="22"/>
        </w:rPr>
        <mc:AlternateContent>
          <mc:Choice Requires="wps">
            <w:drawing>
              <wp:inline distT="91440" distB="91440" distL="114300" distR="114300" wp14:anchorId="758BC0D7" wp14:editId="0D71E5E1">
                <wp:extent cx="6337300" cy="1403985"/>
                <wp:effectExtent l="0" t="0" r="0" b="0"/>
                <wp:docPr id="704680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403985"/>
                        </a:xfrm>
                        <a:prstGeom prst="rect">
                          <a:avLst/>
                        </a:prstGeom>
                        <a:noFill/>
                        <a:ln w="9525">
                          <a:noFill/>
                          <a:miter lim="800000"/>
                          <a:headEnd/>
                          <a:tailEnd/>
                        </a:ln>
                      </wps:spPr>
                      <wps:txbx>
                        <w:txbxContent>
                          <w:p w14:paraId="454CE730" w14:textId="77777777" w:rsidR="00040BE1" w:rsidRPr="002F2B96" w:rsidRDefault="00040BE1" w:rsidP="00040BE1">
                            <w:pPr>
                              <w:pBdr>
                                <w:top w:val="single" w:sz="24" w:space="8" w:color="94AE4A" w:themeColor="accent1"/>
                                <w:bottom w:val="single" w:sz="24" w:space="8" w:color="94AE4A" w:themeColor="accent1"/>
                              </w:pBdr>
                              <w:spacing w:after="0"/>
                              <w:rPr>
                                <w:i/>
                                <w:iCs/>
                              </w:rPr>
                            </w:pPr>
                            <w:r w:rsidRPr="002F2B96">
                              <w:rPr>
                                <w:i/>
                                <w:iCs/>
                              </w:rPr>
                              <w:t>Our Goal:</w:t>
                            </w:r>
                          </w:p>
                        </w:txbxContent>
                      </wps:txbx>
                      <wps:bodyPr rot="0" vert="horz" wrap="square" lIns="91440" tIns="45720" rIns="91440" bIns="45720" anchor="t" anchorCtr="0">
                        <a:spAutoFit/>
                      </wps:bodyPr>
                    </wps:wsp>
                  </a:graphicData>
                </a:graphic>
              </wp:inline>
            </w:drawing>
          </mc:Choice>
          <mc:Fallback>
            <w:pict>
              <v:shapetype w14:anchorId="758BC0D7" id="_x0000_t202" coordsize="21600,21600" o:spt="202" path="m,l,21600r21600,l21600,xe">
                <v:stroke joinstyle="miter"/>
                <v:path gradientshapeok="t" o:connecttype="rect"/>
              </v:shapetype>
              <v:shape id="Text Box 2" o:spid="_x0000_s1026" type="#_x0000_t202" style="width:49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dh+gEAAM4DAAAOAAAAZHJzL2Uyb0RvYy54bWysU8tu2zAQvBfoPxC815JfiS1YDtKkLgqk&#10;DyDpB1AUZREluSxJW3K/PktKcYzmVlQHgqslZ3dmh5ubXityFM5LMCWdTnJKhOFQS7Mv6c+n3YcV&#10;JT4wUzMFRpT0JDy92b5/t+lsIWbQgqqFIwhifNHZkrYh2CLLPG+FZn4CVhhMNuA0Cxi6fVY71iG6&#10;Vtksz6+yDlxtHXDhPf69H5J0m/CbRvDwvWm8CESVFHsLaXVpreKabTes2DtmW8nHNtg/dKGZNFj0&#10;DHXPAiMHJ99AackdeGjChIPOoGkkF4kDspnmf7F5bJkViQuK4+1ZJv//YPm346P94UjoP0KPA0wk&#10;vH0A/ssTA3ctM3tx6xx0rWA1Fp5GybLO+mK8GqX2hY8gVfcVahwyOwRIQH3jdFQFeRJExwGczqKL&#10;PhCOP6/m8+t5jimOuekin69Xy1SDFS/XrfPhswBN4qakDqea4NnxwYfYDitejsRqBnZSqTRZZUhX&#10;0vVytkwXLjJaBjSekrqkqzx+gxUiy0+mTpcDk2rYYwFlRtqR6cA59FWPByP9CuoTCuBgMBg+CNy0&#10;4P5Q0qG5Sup/H5gTlKgvBkVcTxeL6MYULJbXMwzcZaa6zDDDEaqkgZJhexeSgyNXb29R7J1MMrx2&#10;MvaKpknqjAaPrryM06nXZ7h9BgAA//8DAFBLAwQUAAYACAAAACEAgG9QcdkAAAAFAQAADwAAAGRy&#10;cy9kb3ducmV2LnhtbEyPzU7DMBCE70i8g7VI3KiTSKA2xKkqfiQOXCjhvo2XOCK2o3jbpG/PwgUu&#10;I41mNfNttV38oE40pT4GA/kqA0WhjbYPnYHm/flmDSoxBotDDGTgTAm29eVFhaWNc3ij0547JSUh&#10;lWjAMY+l1ql15DGt4khBss84eWSxU6fthLOU+0EXWXanPfZBFhyO9OCo/dofvQFmu8vPzZNPLx/L&#10;6+PssvYWG2Our5bdPSimhf+O4Qdf0KEWpkM8BpvUYEAe4V+VbLNZiz0YKIo8B11X+j99/Q0AAP//&#10;AwBQSwECLQAUAAYACAAAACEAtoM4kv4AAADhAQAAEwAAAAAAAAAAAAAAAAAAAAAAW0NvbnRlbnRf&#10;VHlwZXNdLnhtbFBLAQItABQABgAIAAAAIQA4/SH/1gAAAJQBAAALAAAAAAAAAAAAAAAAAC8BAABf&#10;cmVscy8ucmVsc1BLAQItABQABgAIAAAAIQBBajdh+gEAAM4DAAAOAAAAAAAAAAAAAAAAAC4CAABk&#10;cnMvZTJvRG9jLnhtbFBLAQItABQABgAIAAAAIQCAb1Bx2QAAAAUBAAAPAAAAAAAAAAAAAAAAAFQE&#10;AABkcnMvZG93bnJldi54bWxQSwUGAAAAAAQABADzAAAAWgUAAAAA&#10;" filled="f" stroked="f">
                <v:textbox style="mso-fit-shape-to-text:t">
                  <w:txbxContent>
                    <w:p w14:paraId="454CE730" w14:textId="77777777" w:rsidR="00040BE1" w:rsidRPr="002F2B96" w:rsidRDefault="00040BE1" w:rsidP="00040BE1">
                      <w:pPr>
                        <w:pBdr>
                          <w:top w:val="single" w:sz="24" w:space="8" w:color="94AE4A" w:themeColor="accent1"/>
                          <w:bottom w:val="single" w:sz="24" w:space="8" w:color="94AE4A" w:themeColor="accent1"/>
                        </w:pBdr>
                        <w:spacing w:after="0"/>
                        <w:rPr>
                          <w:i/>
                          <w:iCs/>
                        </w:rPr>
                      </w:pPr>
                      <w:r w:rsidRPr="002F2B96">
                        <w:rPr>
                          <w:i/>
                          <w:iCs/>
                        </w:rPr>
                        <w:t>Our Goal:</w:t>
                      </w:r>
                    </w:p>
                  </w:txbxContent>
                </v:textbox>
                <w10:anchorlock/>
              </v:shape>
            </w:pict>
          </mc:Fallback>
        </mc:AlternateContent>
      </w:r>
    </w:p>
    <w:p w14:paraId="1CFF5F84" w14:textId="77777777" w:rsidR="00AF433C" w:rsidRDefault="00AF433C" w:rsidP="0028233D">
      <w:pPr>
        <w:spacing w:after="0" w:line="276" w:lineRule="auto"/>
        <w:rPr>
          <w:rFonts w:asciiTheme="minorHAnsi" w:hAnsiTheme="minorHAnsi" w:cstheme="minorHAnsi"/>
          <w:i/>
          <w:iCs/>
          <w:szCs w:val="22"/>
        </w:rPr>
      </w:pPr>
    </w:p>
    <w:p w14:paraId="54F1DCA7" w14:textId="7797FE30" w:rsidR="00DD6ABF" w:rsidRDefault="00DD6ABF" w:rsidP="0028233D">
      <w:pPr>
        <w:spacing w:after="0" w:line="276" w:lineRule="auto"/>
        <w:rPr>
          <w:rFonts w:asciiTheme="minorHAnsi" w:hAnsiTheme="minorHAnsi" w:cstheme="minorHAnsi"/>
          <w:i/>
          <w:iCs/>
          <w:szCs w:val="22"/>
        </w:rPr>
      </w:pPr>
      <w:r w:rsidRPr="00E737A7">
        <w:rPr>
          <w:rFonts w:asciiTheme="minorHAnsi" w:hAnsiTheme="minorHAnsi" w:cstheme="minorHAnsi"/>
          <w:i/>
          <w:iCs/>
          <w:szCs w:val="22"/>
        </w:rPr>
        <w:t xml:space="preserve">Here’s an example segment of an action plan with a goal of increasing 1-2 daily physical activities by establishing regular movement breaks into the day in an elementary school. </w:t>
      </w:r>
    </w:p>
    <w:p w14:paraId="6B96145C" w14:textId="77777777" w:rsidR="00AF433C" w:rsidRPr="00E737A7" w:rsidRDefault="00AF433C" w:rsidP="0028233D">
      <w:pPr>
        <w:spacing w:after="0" w:line="276" w:lineRule="auto"/>
        <w:rPr>
          <w:rFonts w:asciiTheme="minorHAnsi" w:hAnsiTheme="minorHAnsi" w:cstheme="minorHAnsi"/>
          <w:szCs w:val="22"/>
        </w:rPr>
      </w:pPr>
    </w:p>
    <w:tbl>
      <w:tblPr>
        <w:tblStyle w:val="TableGrid"/>
        <w:tblW w:w="9805" w:type="dxa"/>
        <w:tblLook w:val="06A0" w:firstRow="1" w:lastRow="0" w:firstColumn="1" w:lastColumn="0" w:noHBand="1" w:noVBand="1"/>
      </w:tblPr>
      <w:tblGrid>
        <w:gridCol w:w="2640"/>
        <w:gridCol w:w="1756"/>
        <w:gridCol w:w="1889"/>
        <w:gridCol w:w="3520"/>
      </w:tblGrid>
      <w:tr w:rsidR="00DD6ABF" w:rsidRPr="00E737A7" w14:paraId="6656EDE7" w14:textId="77777777" w:rsidTr="004F3538">
        <w:trPr>
          <w:trHeight w:val="300"/>
        </w:trPr>
        <w:tc>
          <w:tcPr>
            <w:tcW w:w="2640" w:type="dxa"/>
          </w:tcPr>
          <w:p w14:paraId="5DAAE3E2"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What action needs to be taken?</w:t>
            </w:r>
          </w:p>
        </w:tc>
        <w:tc>
          <w:tcPr>
            <w:tcW w:w="1756" w:type="dxa"/>
          </w:tcPr>
          <w:p w14:paraId="7FF5408C"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 xml:space="preserve">Who will be responsible? </w:t>
            </w:r>
          </w:p>
        </w:tc>
        <w:tc>
          <w:tcPr>
            <w:tcW w:w="1889" w:type="dxa"/>
          </w:tcPr>
          <w:p w14:paraId="7EBA26D4"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 xml:space="preserve">When will this be done? </w:t>
            </w:r>
          </w:p>
        </w:tc>
        <w:tc>
          <w:tcPr>
            <w:tcW w:w="3520" w:type="dxa"/>
          </w:tcPr>
          <w:p w14:paraId="4670897A"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What resources are needed for success? **</w:t>
            </w:r>
          </w:p>
        </w:tc>
      </w:tr>
      <w:tr w:rsidR="00DD6ABF" w:rsidRPr="00E737A7" w14:paraId="4FB97926" w14:textId="77777777" w:rsidTr="004F3538">
        <w:trPr>
          <w:trHeight w:val="300"/>
        </w:trPr>
        <w:tc>
          <w:tcPr>
            <w:tcW w:w="2640" w:type="dxa"/>
          </w:tcPr>
          <w:p w14:paraId="2FF195E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initiative, share activity ideas with teachers. </w:t>
            </w:r>
          </w:p>
        </w:tc>
        <w:tc>
          <w:tcPr>
            <w:tcW w:w="1756" w:type="dxa"/>
          </w:tcPr>
          <w:p w14:paraId="62118B39"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School wellness coordinator</w:t>
            </w:r>
          </w:p>
        </w:tc>
        <w:tc>
          <w:tcPr>
            <w:tcW w:w="1889" w:type="dxa"/>
          </w:tcPr>
          <w:p w14:paraId="5616F9A6"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plan at the next staff meeting. </w:t>
            </w:r>
          </w:p>
        </w:tc>
        <w:tc>
          <w:tcPr>
            <w:tcW w:w="3520" w:type="dxa"/>
          </w:tcPr>
          <w:p w14:paraId="4A743D61"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-The district wellness policy</w:t>
            </w:r>
          </w:p>
          <w:p w14:paraId="6863978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 list or menu of simple movement activities</w:t>
            </w:r>
          </w:p>
        </w:tc>
      </w:tr>
      <w:tr w:rsidR="00DD6ABF" w:rsidRPr="00E737A7" w14:paraId="4025A894" w14:textId="77777777" w:rsidTr="004F3538">
        <w:trPr>
          <w:trHeight w:val="300"/>
        </w:trPr>
        <w:tc>
          <w:tcPr>
            <w:tcW w:w="2640" w:type="dxa"/>
          </w:tcPr>
          <w:p w14:paraId="196995D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Choose daily movement break times.</w:t>
            </w:r>
          </w:p>
        </w:tc>
        <w:tc>
          <w:tcPr>
            <w:tcW w:w="1756" w:type="dxa"/>
          </w:tcPr>
          <w:p w14:paraId="02A68705"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Teachers </w:t>
            </w:r>
          </w:p>
        </w:tc>
        <w:tc>
          <w:tcPr>
            <w:tcW w:w="1889" w:type="dxa"/>
          </w:tcPr>
          <w:p w14:paraId="49966E7B"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 week before school-wide implementation</w:t>
            </w:r>
          </w:p>
        </w:tc>
        <w:tc>
          <w:tcPr>
            <w:tcW w:w="3520" w:type="dxa"/>
          </w:tcPr>
          <w:p w14:paraId="2B195036"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-Menu of movement activities</w:t>
            </w:r>
          </w:p>
          <w:p w14:paraId="0526E4D6"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0F305574" w14:textId="77777777" w:rsidTr="004F3538">
        <w:trPr>
          <w:trHeight w:val="300"/>
        </w:trPr>
        <w:tc>
          <w:tcPr>
            <w:tcW w:w="2640" w:type="dxa"/>
          </w:tcPr>
          <w:p w14:paraId="7FC11080"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Implement movement breaks school wide. Coordinator visits </w:t>
            </w:r>
            <w:r w:rsidRPr="00E737A7">
              <w:rPr>
                <w:rFonts w:asciiTheme="minorHAnsi" w:hAnsiTheme="minorHAnsi" w:cstheme="minorHAnsi"/>
                <w:szCs w:val="22"/>
              </w:rPr>
              <w:lastRenderedPageBreak/>
              <w:t>classrooms to support implementation.</w:t>
            </w:r>
          </w:p>
        </w:tc>
        <w:tc>
          <w:tcPr>
            <w:tcW w:w="1756" w:type="dxa"/>
          </w:tcPr>
          <w:p w14:paraId="2CA2FD6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lastRenderedPageBreak/>
              <w:t>Teachers with support from coordinator</w:t>
            </w:r>
          </w:p>
        </w:tc>
        <w:tc>
          <w:tcPr>
            <w:tcW w:w="1889" w:type="dxa"/>
          </w:tcPr>
          <w:p w14:paraId="03E1336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October 1</w:t>
            </w:r>
          </w:p>
        </w:tc>
        <w:tc>
          <w:tcPr>
            <w:tcW w:w="3520" w:type="dxa"/>
          </w:tcPr>
          <w:p w14:paraId="717E23CD"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-Posters or cards with movements </w:t>
            </w:r>
          </w:p>
        </w:tc>
      </w:tr>
      <w:tr w:rsidR="00DD6ABF" w:rsidRPr="00E737A7" w14:paraId="5EA0A226" w14:textId="77777777" w:rsidTr="004F3538">
        <w:trPr>
          <w:trHeight w:val="300"/>
        </w:trPr>
        <w:tc>
          <w:tcPr>
            <w:tcW w:w="2640" w:type="dxa"/>
          </w:tcPr>
          <w:p w14:paraId="4C4AFEDC"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Track participation and gather feedback from teachers and students.</w:t>
            </w:r>
          </w:p>
        </w:tc>
        <w:tc>
          <w:tcPr>
            <w:tcW w:w="1756" w:type="dxa"/>
          </w:tcPr>
          <w:p w14:paraId="74200ED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Coordinator</w:t>
            </w:r>
          </w:p>
        </w:tc>
        <w:tc>
          <w:tcPr>
            <w:tcW w:w="1889" w:type="dxa"/>
          </w:tcPr>
          <w:p w14:paraId="0CE654E8"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November 15</w:t>
            </w:r>
          </w:p>
        </w:tc>
        <w:tc>
          <w:tcPr>
            <w:tcW w:w="3520" w:type="dxa"/>
          </w:tcPr>
          <w:p w14:paraId="7B53F310"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-Digital participation tracker and simple student survey</w:t>
            </w:r>
          </w:p>
        </w:tc>
      </w:tr>
      <w:tr w:rsidR="00DD6ABF" w:rsidRPr="00E737A7" w14:paraId="1F3BBAF6" w14:textId="77777777" w:rsidTr="004F3538">
        <w:trPr>
          <w:trHeight w:val="300"/>
        </w:trPr>
        <w:tc>
          <w:tcPr>
            <w:tcW w:w="2640" w:type="dxa"/>
          </w:tcPr>
          <w:p w14:paraId="5379770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Review progress and adjust activities as needed.</w:t>
            </w:r>
          </w:p>
        </w:tc>
        <w:tc>
          <w:tcPr>
            <w:tcW w:w="1756" w:type="dxa"/>
          </w:tcPr>
          <w:p w14:paraId="75D81E9B"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Coordinator with school leadership</w:t>
            </w:r>
          </w:p>
        </w:tc>
        <w:tc>
          <w:tcPr>
            <w:tcW w:w="1889" w:type="dxa"/>
          </w:tcPr>
          <w:p w14:paraId="7F1B230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December 1</w:t>
            </w:r>
          </w:p>
        </w:tc>
        <w:tc>
          <w:tcPr>
            <w:tcW w:w="3520" w:type="dxa"/>
          </w:tcPr>
          <w:p w14:paraId="4F1CCEF0"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-Results of participation and student feedback</w:t>
            </w:r>
          </w:p>
        </w:tc>
      </w:tr>
    </w:tbl>
    <w:p w14:paraId="518026D0" w14:textId="77777777" w:rsidR="00DD6ABF" w:rsidRPr="00E737A7" w:rsidRDefault="00DD6ABF" w:rsidP="0028233D">
      <w:pPr>
        <w:spacing w:after="0" w:line="276" w:lineRule="auto"/>
        <w:rPr>
          <w:rFonts w:asciiTheme="minorHAnsi" w:hAnsiTheme="minorHAnsi" w:cstheme="minorHAnsi"/>
          <w:szCs w:val="22"/>
        </w:rPr>
      </w:pPr>
    </w:p>
    <w:tbl>
      <w:tblPr>
        <w:tblStyle w:val="TableGrid"/>
        <w:tblW w:w="0" w:type="auto"/>
        <w:tblLook w:val="04A0" w:firstRow="1" w:lastRow="0" w:firstColumn="1" w:lastColumn="0" w:noHBand="0" w:noVBand="1"/>
      </w:tblPr>
      <w:tblGrid>
        <w:gridCol w:w="2927"/>
        <w:gridCol w:w="2081"/>
        <w:gridCol w:w="1987"/>
        <w:gridCol w:w="2833"/>
      </w:tblGrid>
      <w:tr w:rsidR="00584793" w:rsidRPr="00E737A7" w14:paraId="6E9190E2" w14:textId="77777777" w:rsidTr="00584CAB">
        <w:trPr>
          <w:trHeight w:val="633"/>
        </w:trPr>
        <w:tc>
          <w:tcPr>
            <w:tcW w:w="2927" w:type="dxa"/>
            <w:shd w:val="clear" w:color="auto" w:fill="BFD090" w:themeFill="accent1" w:themeFillTint="99"/>
          </w:tcPr>
          <w:p w14:paraId="3C5DE349" w14:textId="77777777"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What action needs to be taken?</w:t>
            </w:r>
          </w:p>
        </w:tc>
        <w:tc>
          <w:tcPr>
            <w:tcW w:w="2081" w:type="dxa"/>
            <w:shd w:val="clear" w:color="auto" w:fill="BFD090" w:themeFill="accent1" w:themeFillTint="99"/>
          </w:tcPr>
          <w:p w14:paraId="78E54CAB" w14:textId="77777777"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Who will take responsibility</w:t>
            </w:r>
          </w:p>
        </w:tc>
        <w:tc>
          <w:tcPr>
            <w:tcW w:w="1987" w:type="dxa"/>
            <w:shd w:val="clear" w:color="auto" w:fill="BFD090" w:themeFill="accent1" w:themeFillTint="99"/>
          </w:tcPr>
          <w:p w14:paraId="0FBB4492" w14:textId="77777777"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When will this be done?</w:t>
            </w:r>
          </w:p>
        </w:tc>
        <w:tc>
          <w:tcPr>
            <w:tcW w:w="2833" w:type="dxa"/>
            <w:shd w:val="clear" w:color="auto" w:fill="BFD090" w:themeFill="accent1" w:themeFillTint="99"/>
          </w:tcPr>
          <w:p w14:paraId="1E423FAD" w14:textId="246EB2A4"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 xml:space="preserve">What resources are needed for success? </w:t>
            </w:r>
          </w:p>
        </w:tc>
      </w:tr>
      <w:tr w:rsidR="00584793" w:rsidRPr="00E737A7" w14:paraId="1F871B1E" w14:textId="77777777" w:rsidTr="00BB1225">
        <w:trPr>
          <w:trHeight w:val="372"/>
        </w:trPr>
        <w:tc>
          <w:tcPr>
            <w:tcW w:w="2927" w:type="dxa"/>
          </w:tcPr>
          <w:p w14:paraId="6170216A"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5BECE5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3FE38C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6AD59A23"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3ECC4C9" w14:textId="77777777" w:rsidTr="00BB1225">
        <w:trPr>
          <w:trHeight w:val="372"/>
        </w:trPr>
        <w:tc>
          <w:tcPr>
            <w:tcW w:w="2927" w:type="dxa"/>
          </w:tcPr>
          <w:p w14:paraId="1D27FEAE"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262163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7FA9D30"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546CFB2D" w14:textId="77777777" w:rsidR="00DD6ABF" w:rsidRPr="00E737A7" w:rsidRDefault="00DD6ABF" w:rsidP="0028233D">
            <w:pPr>
              <w:spacing w:after="0" w:line="276" w:lineRule="auto"/>
              <w:rPr>
                <w:rFonts w:asciiTheme="minorHAnsi" w:hAnsiTheme="minorHAnsi" w:cstheme="minorHAnsi"/>
                <w:szCs w:val="22"/>
              </w:rPr>
            </w:pPr>
          </w:p>
        </w:tc>
      </w:tr>
      <w:tr w:rsidR="00584793" w:rsidRPr="00E737A7" w14:paraId="1E4D9F96" w14:textId="77777777" w:rsidTr="00BB1225">
        <w:trPr>
          <w:trHeight w:val="372"/>
        </w:trPr>
        <w:tc>
          <w:tcPr>
            <w:tcW w:w="2927" w:type="dxa"/>
          </w:tcPr>
          <w:p w14:paraId="5D46523F"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6DCE2535"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187658C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0F392503"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ECE9919" w14:textId="77777777" w:rsidTr="00BB1225">
        <w:trPr>
          <w:trHeight w:val="382"/>
        </w:trPr>
        <w:tc>
          <w:tcPr>
            <w:tcW w:w="2927" w:type="dxa"/>
          </w:tcPr>
          <w:p w14:paraId="22EFF983"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6B43DD05"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582FF21"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2D8267A3" w14:textId="77777777" w:rsidR="00DD6ABF" w:rsidRPr="00E737A7" w:rsidRDefault="00DD6ABF" w:rsidP="0028233D">
            <w:pPr>
              <w:spacing w:after="0" w:line="276" w:lineRule="auto"/>
              <w:rPr>
                <w:rFonts w:asciiTheme="minorHAnsi" w:hAnsiTheme="minorHAnsi" w:cstheme="minorHAnsi"/>
                <w:szCs w:val="22"/>
              </w:rPr>
            </w:pPr>
          </w:p>
        </w:tc>
      </w:tr>
      <w:tr w:rsidR="00584793" w:rsidRPr="00E737A7" w14:paraId="77445C52" w14:textId="77777777" w:rsidTr="00BB1225">
        <w:trPr>
          <w:trHeight w:val="372"/>
        </w:trPr>
        <w:tc>
          <w:tcPr>
            <w:tcW w:w="2927" w:type="dxa"/>
          </w:tcPr>
          <w:p w14:paraId="56D45FD2"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C6CF25A"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6A9A3239"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38859225"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6A9C0B9B" w14:textId="77777777" w:rsidTr="00BB1225">
        <w:trPr>
          <w:trHeight w:val="372"/>
        </w:trPr>
        <w:tc>
          <w:tcPr>
            <w:tcW w:w="2927" w:type="dxa"/>
          </w:tcPr>
          <w:p w14:paraId="1496AF8D"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73D96E2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77634493"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364AB204"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5E72A78" w14:textId="77777777" w:rsidTr="00BB1225">
        <w:trPr>
          <w:trHeight w:val="372"/>
        </w:trPr>
        <w:tc>
          <w:tcPr>
            <w:tcW w:w="2927" w:type="dxa"/>
          </w:tcPr>
          <w:p w14:paraId="634775B6"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477BB377"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6FA0A8B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0175F93C" w14:textId="77777777" w:rsidR="00DD6ABF" w:rsidRPr="00E737A7" w:rsidRDefault="00DD6ABF" w:rsidP="0028233D">
            <w:pPr>
              <w:spacing w:after="0" w:line="276" w:lineRule="auto"/>
              <w:rPr>
                <w:rFonts w:asciiTheme="minorHAnsi" w:hAnsiTheme="minorHAnsi" w:cstheme="minorHAnsi"/>
                <w:szCs w:val="22"/>
              </w:rPr>
            </w:pPr>
          </w:p>
        </w:tc>
      </w:tr>
    </w:tbl>
    <w:p w14:paraId="130A0743" w14:textId="77777777" w:rsidR="00DD6ABF" w:rsidRDefault="00DD6ABF" w:rsidP="00694EE1">
      <w:pPr>
        <w:spacing w:before="120" w:after="0" w:line="276" w:lineRule="auto"/>
        <w:rPr>
          <w:rFonts w:asciiTheme="minorHAnsi" w:hAnsiTheme="minorHAnsi" w:cstheme="minorHAnsi"/>
          <w:szCs w:val="22"/>
        </w:rPr>
      </w:pPr>
      <w:r w:rsidRPr="00E737A7">
        <w:rPr>
          <w:rFonts w:asciiTheme="minorHAnsi" w:hAnsiTheme="minorHAnsi" w:cstheme="minorHAnsi"/>
          <w:b/>
          <w:bCs/>
          <w:szCs w:val="22"/>
        </w:rPr>
        <w:t>Quote</w:t>
      </w:r>
      <w:r w:rsidRPr="00E737A7">
        <w:rPr>
          <w:rFonts w:asciiTheme="minorHAnsi" w:hAnsiTheme="minorHAnsi" w:cstheme="minorHAnsi"/>
          <w:szCs w:val="22"/>
        </w:rPr>
        <w:t>: Great things are done by a series of small things brought together – Vincent Van Gogh</w:t>
      </w:r>
    </w:p>
    <w:p w14:paraId="0AFEE41A" w14:textId="77777777" w:rsidR="00040BE1" w:rsidRDefault="00040BE1" w:rsidP="0028233D">
      <w:pPr>
        <w:spacing w:after="0" w:line="276" w:lineRule="auto"/>
        <w:rPr>
          <w:rFonts w:asciiTheme="minorHAnsi" w:hAnsiTheme="minorHAnsi" w:cstheme="minorHAnsi"/>
          <w:szCs w:val="22"/>
        </w:rPr>
      </w:pPr>
    </w:p>
    <w:p w14:paraId="02C55C3A" w14:textId="52B901BC" w:rsidR="00DD6ABF" w:rsidRPr="00835462" w:rsidRDefault="00DD6ABF" w:rsidP="0028233D">
      <w:pPr>
        <w:pStyle w:val="MSUESidebarTextnoNoTopRule-CYI"/>
        <w:spacing w:after="0" w:line="276" w:lineRule="auto"/>
        <w:rPr>
          <w:b/>
          <w:bCs/>
        </w:rPr>
      </w:pPr>
      <w:r w:rsidRPr="00835462">
        <w:rPr>
          <w:b/>
          <w:bCs/>
        </w:rPr>
        <w:t xml:space="preserve">Early </w:t>
      </w:r>
      <w:r w:rsidR="00C04BAF">
        <w:rPr>
          <w:b/>
          <w:bCs/>
        </w:rPr>
        <w:t>w</w:t>
      </w:r>
      <w:r w:rsidRPr="00835462">
        <w:rPr>
          <w:b/>
          <w:bCs/>
        </w:rPr>
        <w:t xml:space="preserve">in </w:t>
      </w:r>
    </w:p>
    <w:p w14:paraId="6F6129EA" w14:textId="77777777" w:rsidR="000A58EA" w:rsidRDefault="000A58EA" w:rsidP="0028233D">
      <w:pPr>
        <w:spacing w:after="0" w:line="276" w:lineRule="auto"/>
        <w:rPr>
          <w:rFonts w:asciiTheme="minorHAnsi" w:hAnsiTheme="minorHAnsi" w:cstheme="minorHAnsi"/>
          <w:szCs w:val="22"/>
        </w:rPr>
      </w:pPr>
    </w:p>
    <w:p w14:paraId="686FCA1A" w14:textId="28DE334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Can an early win be planned and used to build momentum? How will it be shared?</w:t>
      </w:r>
    </w:p>
    <w:p w14:paraId="23A927A8" w14:textId="13D8CEE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Possible early win: _______________________</w:t>
      </w:r>
      <w:r w:rsidR="000A58EA">
        <w:rPr>
          <w:rFonts w:asciiTheme="minorHAnsi" w:hAnsiTheme="minorHAnsi" w:cstheme="minorHAnsi"/>
          <w:szCs w:val="22"/>
        </w:rPr>
        <w:t>______</w:t>
      </w:r>
      <w:r w:rsidRPr="00E737A7">
        <w:rPr>
          <w:rFonts w:asciiTheme="minorHAnsi" w:hAnsiTheme="minorHAnsi" w:cstheme="minorHAnsi"/>
          <w:szCs w:val="22"/>
        </w:rPr>
        <w:t>____________________________________</w:t>
      </w:r>
    </w:p>
    <w:p w14:paraId="2B632B34" w14:textId="27D8166F"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How will it build momentum: _______________</w:t>
      </w:r>
      <w:r w:rsidR="000A58EA">
        <w:rPr>
          <w:rFonts w:asciiTheme="minorHAnsi" w:hAnsiTheme="minorHAnsi" w:cstheme="minorHAnsi"/>
          <w:szCs w:val="22"/>
        </w:rPr>
        <w:t>______</w:t>
      </w:r>
      <w:r w:rsidRPr="00E737A7">
        <w:rPr>
          <w:rFonts w:asciiTheme="minorHAnsi" w:hAnsiTheme="minorHAnsi" w:cstheme="minorHAnsi"/>
          <w:szCs w:val="22"/>
        </w:rPr>
        <w:t>_____________________________</w:t>
      </w:r>
      <w:r w:rsidR="000A58EA">
        <w:rPr>
          <w:rFonts w:asciiTheme="minorHAnsi" w:hAnsiTheme="minorHAnsi" w:cstheme="minorHAnsi"/>
          <w:szCs w:val="22"/>
        </w:rPr>
        <w:t>___</w:t>
      </w:r>
      <w:r w:rsidRPr="00E737A7">
        <w:rPr>
          <w:rFonts w:asciiTheme="minorHAnsi" w:hAnsiTheme="minorHAnsi" w:cstheme="minorHAnsi"/>
          <w:szCs w:val="22"/>
        </w:rPr>
        <w:t>_____</w:t>
      </w:r>
    </w:p>
    <w:p w14:paraId="6132634C" w14:textId="77777777" w:rsidR="000A58EA" w:rsidRPr="00E737A7" w:rsidRDefault="000A58EA" w:rsidP="0028233D">
      <w:pPr>
        <w:spacing w:after="0" w:line="276" w:lineRule="auto"/>
        <w:rPr>
          <w:rFonts w:asciiTheme="minorHAnsi" w:hAnsiTheme="minorHAnsi" w:cstheme="minorHAnsi"/>
          <w:szCs w:val="22"/>
        </w:rPr>
      </w:pPr>
    </w:p>
    <w:p w14:paraId="167D3532" w14:textId="5B8ADCF7" w:rsidR="00DD6ABF" w:rsidRPr="00835462" w:rsidRDefault="00DD6ABF" w:rsidP="0028233D">
      <w:pPr>
        <w:pStyle w:val="MSUESidebarTextnoNoTopRule-CYI"/>
        <w:spacing w:after="0" w:line="276" w:lineRule="auto"/>
        <w:rPr>
          <w:b/>
          <w:bCs/>
        </w:rPr>
      </w:pPr>
      <w:r w:rsidRPr="00835462">
        <w:rPr>
          <w:b/>
          <w:bCs/>
        </w:rPr>
        <w:t xml:space="preserve">Communication &amp; </w:t>
      </w:r>
      <w:r w:rsidR="00C04BAF">
        <w:rPr>
          <w:b/>
          <w:bCs/>
        </w:rPr>
        <w:t>c</w:t>
      </w:r>
      <w:r w:rsidRPr="00835462">
        <w:rPr>
          <w:b/>
          <w:bCs/>
        </w:rPr>
        <w:t>heck-ins</w:t>
      </w:r>
    </w:p>
    <w:p w14:paraId="5D5C976F" w14:textId="77777777" w:rsidR="0051361A" w:rsidRDefault="0051361A" w:rsidP="0028233D">
      <w:pPr>
        <w:spacing w:after="0" w:line="276" w:lineRule="auto"/>
        <w:rPr>
          <w:rFonts w:asciiTheme="minorHAnsi" w:hAnsiTheme="minorHAnsi" w:cstheme="minorHAnsi"/>
          <w:szCs w:val="22"/>
        </w:rPr>
      </w:pPr>
    </w:p>
    <w:p w14:paraId="5C6E87B1" w14:textId="5112E80A"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As action is taken, consistent communication with those that are involved and those that need to be aware is recommended. Consider who needs to know, how often will plan review be done, and how will progress be shared?</w:t>
      </w:r>
    </w:p>
    <w:p w14:paraId="25797540" w14:textId="77777777" w:rsidR="00433978" w:rsidRDefault="00433978" w:rsidP="0028233D">
      <w:pPr>
        <w:spacing w:after="0" w:line="276" w:lineRule="auto"/>
        <w:rPr>
          <w:rFonts w:asciiTheme="minorHAnsi" w:hAnsiTheme="minorHAnsi" w:cstheme="minorHAnsi"/>
          <w:szCs w:val="22"/>
        </w:rPr>
      </w:pPr>
    </w:p>
    <w:p w14:paraId="64A1A906" w14:textId="1C407437" w:rsidR="000A58EA" w:rsidRDefault="002D4547" w:rsidP="0028233D">
      <w:pPr>
        <w:spacing w:after="0" w:line="276" w:lineRule="auto"/>
        <w:rPr>
          <w:rStyle w:val="IntenseEmphasis"/>
        </w:rPr>
      </w:pPr>
      <w:r w:rsidRPr="00BC5CA7">
        <w:rPr>
          <w:rStyle w:val="IntenseEmphasis"/>
        </w:rPr>
        <w:t>Communication Plan or Group Check-ins</w:t>
      </w:r>
    </w:p>
    <w:p w14:paraId="27A3B4D4" w14:textId="77777777" w:rsidR="0051361A" w:rsidRPr="00BC5CA7" w:rsidRDefault="0051361A" w:rsidP="0028233D">
      <w:pPr>
        <w:spacing w:after="0" w:line="276" w:lineRule="auto"/>
        <w:rPr>
          <w:rStyle w:val="IntenseEmphasis"/>
        </w:rPr>
      </w:pPr>
    </w:p>
    <w:tbl>
      <w:tblPr>
        <w:tblStyle w:val="TableGrid"/>
        <w:tblW w:w="0" w:type="auto"/>
        <w:tblLook w:val="04A0" w:firstRow="1" w:lastRow="0" w:firstColumn="1" w:lastColumn="0" w:noHBand="0" w:noVBand="1"/>
      </w:tblPr>
      <w:tblGrid>
        <w:gridCol w:w="3116"/>
        <w:gridCol w:w="3117"/>
        <w:gridCol w:w="3572"/>
      </w:tblGrid>
      <w:tr w:rsidR="00DD6ABF" w:rsidRPr="00E737A7" w14:paraId="48BC65AA" w14:textId="77777777" w:rsidTr="00040BE1">
        <w:tc>
          <w:tcPr>
            <w:tcW w:w="3116" w:type="dxa"/>
          </w:tcPr>
          <w:p w14:paraId="39D5A1C8" w14:textId="77777777" w:rsidR="00DD6ABF" w:rsidRPr="00E737A7" w:rsidRDefault="00DD6ABF" w:rsidP="0028233D">
            <w:pPr>
              <w:spacing w:after="0" w:line="276" w:lineRule="auto"/>
              <w:jc w:val="center"/>
              <w:rPr>
                <w:rFonts w:asciiTheme="minorHAnsi" w:hAnsiTheme="minorHAnsi" w:cstheme="minorHAnsi"/>
                <w:szCs w:val="22"/>
              </w:rPr>
            </w:pPr>
            <w:r w:rsidRPr="00E737A7">
              <w:rPr>
                <w:rFonts w:asciiTheme="minorHAnsi" w:hAnsiTheme="minorHAnsi" w:cstheme="minorHAnsi"/>
                <w:szCs w:val="22"/>
              </w:rPr>
              <w:t>Who needs to know?</w:t>
            </w:r>
          </w:p>
        </w:tc>
        <w:tc>
          <w:tcPr>
            <w:tcW w:w="3117" w:type="dxa"/>
          </w:tcPr>
          <w:p w14:paraId="53AC4946" w14:textId="77777777" w:rsidR="00DD6ABF" w:rsidRPr="00E737A7" w:rsidRDefault="00DD6ABF" w:rsidP="0028233D">
            <w:pPr>
              <w:spacing w:after="0" w:line="276" w:lineRule="auto"/>
              <w:jc w:val="center"/>
              <w:rPr>
                <w:rFonts w:asciiTheme="minorHAnsi" w:hAnsiTheme="minorHAnsi" w:cstheme="minorHAnsi"/>
                <w:szCs w:val="22"/>
              </w:rPr>
            </w:pPr>
            <w:r w:rsidRPr="00E737A7">
              <w:rPr>
                <w:rFonts w:asciiTheme="minorHAnsi" w:hAnsiTheme="minorHAnsi" w:cstheme="minorHAnsi"/>
                <w:szCs w:val="22"/>
              </w:rPr>
              <w:t>Frequency</w:t>
            </w:r>
          </w:p>
        </w:tc>
        <w:tc>
          <w:tcPr>
            <w:tcW w:w="3572" w:type="dxa"/>
          </w:tcPr>
          <w:p w14:paraId="1383F78C" w14:textId="77777777" w:rsidR="00DD6ABF" w:rsidRPr="00E737A7" w:rsidRDefault="00DD6ABF" w:rsidP="0028233D">
            <w:pPr>
              <w:spacing w:after="0" w:line="276" w:lineRule="auto"/>
              <w:jc w:val="center"/>
              <w:rPr>
                <w:rFonts w:asciiTheme="minorHAnsi" w:hAnsiTheme="minorHAnsi" w:cstheme="minorHAnsi"/>
                <w:szCs w:val="22"/>
              </w:rPr>
            </w:pPr>
            <w:r w:rsidRPr="00E737A7">
              <w:rPr>
                <w:rFonts w:asciiTheme="minorHAnsi" w:hAnsiTheme="minorHAnsi" w:cstheme="minorHAnsi"/>
                <w:szCs w:val="22"/>
              </w:rPr>
              <w:t>How shared</w:t>
            </w:r>
          </w:p>
        </w:tc>
      </w:tr>
      <w:tr w:rsidR="00DD6ABF" w:rsidRPr="00E737A7" w14:paraId="717EAED3" w14:textId="77777777" w:rsidTr="00040BE1">
        <w:tc>
          <w:tcPr>
            <w:tcW w:w="3116" w:type="dxa"/>
          </w:tcPr>
          <w:p w14:paraId="7E95003F"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35377AC1"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2C6D2059"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2CE014E" w14:textId="77777777" w:rsidTr="00040BE1">
        <w:tc>
          <w:tcPr>
            <w:tcW w:w="3116" w:type="dxa"/>
          </w:tcPr>
          <w:p w14:paraId="2405D335"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0E846A27"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08E9221A"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FE2EFFF" w14:textId="77777777" w:rsidTr="00040BE1">
        <w:tc>
          <w:tcPr>
            <w:tcW w:w="3116" w:type="dxa"/>
          </w:tcPr>
          <w:p w14:paraId="64150093"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14C3EF55"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3BC140E2"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A698457" w14:textId="77777777" w:rsidTr="00040BE1">
        <w:tc>
          <w:tcPr>
            <w:tcW w:w="3116" w:type="dxa"/>
          </w:tcPr>
          <w:p w14:paraId="401DF7EE"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58BD4DAF"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715A25D0"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B9A34B3" w14:textId="77777777" w:rsidTr="00040BE1">
        <w:tc>
          <w:tcPr>
            <w:tcW w:w="3116" w:type="dxa"/>
          </w:tcPr>
          <w:p w14:paraId="2D06C71D"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78115E47"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4D5AB337" w14:textId="77777777" w:rsidR="00DD6ABF" w:rsidRPr="00E737A7" w:rsidRDefault="00DD6ABF" w:rsidP="0028233D">
            <w:pPr>
              <w:spacing w:after="0" w:line="276" w:lineRule="auto"/>
              <w:rPr>
                <w:rFonts w:asciiTheme="minorHAnsi" w:hAnsiTheme="minorHAnsi" w:cstheme="minorHAnsi"/>
                <w:szCs w:val="22"/>
              </w:rPr>
            </w:pPr>
          </w:p>
        </w:tc>
      </w:tr>
      <w:tr w:rsidR="005E1C83" w:rsidRPr="00E737A7" w14:paraId="3D685D49" w14:textId="77777777" w:rsidTr="00040BE1">
        <w:tc>
          <w:tcPr>
            <w:tcW w:w="3116" w:type="dxa"/>
          </w:tcPr>
          <w:p w14:paraId="432EF4BD" w14:textId="77777777" w:rsidR="005E1C83" w:rsidRPr="00E737A7" w:rsidRDefault="005E1C83" w:rsidP="0028233D">
            <w:pPr>
              <w:spacing w:after="0" w:line="276" w:lineRule="auto"/>
              <w:rPr>
                <w:rFonts w:asciiTheme="minorHAnsi" w:hAnsiTheme="minorHAnsi" w:cstheme="minorHAnsi"/>
                <w:szCs w:val="22"/>
              </w:rPr>
            </w:pPr>
          </w:p>
        </w:tc>
        <w:tc>
          <w:tcPr>
            <w:tcW w:w="3117" w:type="dxa"/>
          </w:tcPr>
          <w:p w14:paraId="7B6FD60A" w14:textId="77777777" w:rsidR="005E1C83" w:rsidRPr="00E737A7" w:rsidRDefault="005E1C83" w:rsidP="0028233D">
            <w:pPr>
              <w:spacing w:after="0" w:line="276" w:lineRule="auto"/>
              <w:rPr>
                <w:rFonts w:asciiTheme="minorHAnsi" w:hAnsiTheme="minorHAnsi" w:cstheme="minorHAnsi"/>
                <w:szCs w:val="22"/>
              </w:rPr>
            </w:pPr>
          </w:p>
        </w:tc>
        <w:tc>
          <w:tcPr>
            <w:tcW w:w="3572" w:type="dxa"/>
          </w:tcPr>
          <w:p w14:paraId="0C73469B" w14:textId="77777777" w:rsidR="005E1C83" w:rsidRPr="00E737A7" w:rsidRDefault="005E1C83" w:rsidP="0028233D">
            <w:pPr>
              <w:spacing w:after="0" w:line="276" w:lineRule="auto"/>
              <w:rPr>
                <w:rFonts w:asciiTheme="minorHAnsi" w:hAnsiTheme="minorHAnsi" w:cstheme="minorHAnsi"/>
                <w:szCs w:val="22"/>
              </w:rPr>
            </w:pPr>
          </w:p>
        </w:tc>
      </w:tr>
      <w:tr w:rsidR="005E1C83" w:rsidRPr="00E737A7" w14:paraId="0A91FE2D" w14:textId="77777777" w:rsidTr="00040BE1">
        <w:tc>
          <w:tcPr>
            <w:tcW w:w="3116" w:type="dxa"/>
          </w:tcPr>
          <w:p w14:paraId="79A5F02C" w14:textId="77777777" w:rsidR="005E1C83" w:rsidRPr="00E737A7" w:rsidRDefault="005E1C83" w:rsidP="0028233D">
            <w:pPr>
              <w:spacing w:after="0" w:line="276" w:lineRule="auto"/>
              <w:rPr>
                <w:rFonts w:asciiTheme="minorHAnsi" w:hAnsiTheme="minorHAnsi" w:cstheme="minorHAnsi"/>
                <w:szCs w:val="22"/>
              </w:rPr>
            </w:pPr>
          </w:p>
        </w:tc>
        <w:tc>
          <w:tcPr>
            <w:tcW w:w="3117" w:type="dxa"/>
          </w:tcPr>
          <w:p w14:paraId="6DFBC437" w14:textId="77777777" w:rsidR="005E1C83" w:rsidRPr="00E737A7" w:rsidRDefault="005E1C83" w:rsidP="0028233D">
            <w:pPr>
              <w:spacing w:after="0" w:line="276" w:lineRule="auto"/>
              <w:rPr>
                <w:rFonts w:asciiTheme="minorHAnsi" w:hAnsiTheme="minorHAnsi" w:cstheme="minorHAnsi"/>
                <w:szCs w:val="22"/>
              </w:rPr>
            </w:pPr>
          </w:p>
        </w:tc>
        <w:tc>
          <w:tcPr>
            <w:tcW w:w="3572" w:type="dxa"/>
          </w:tcPr>
          <w:p w14:paraId="6EA3521C" w14:textId="77777777" w:rsidR="005E1C83" w:rsidRPr="00E737A7" w:rsidRDefault="005E1C83" w:rsidP="0028233D">
            <w:pPr>
              <w:spacing w:after="0" w:line="276" w:lineRule="auto"/>
              <w:rPr>
                <w:rFonts w:asciiTheme="minorHAnsi" w:hAnsiTheme="minorHAnsi" w:cstheme="minorHAnsi"/>
                <w:szCs w:val="22"/>
              </w:rPr>
            </w:pPr>
          </w:p>
        </w:tc>
      </w:tr>
    </w:tbl>
    <w:p w14:paraId="5DDF4449" w14:textId="77777777" w:rsidR="0051361A" w:rsidRDefault="0051361A" w:rsidP="0028233D">
      <w:pPr>
        <w:spacing w:after="0" w:line="276" w:lineRule="auto"/>
        <w:rPr>
          <w:rFonts w:asciiTheme="minorHAnsi" w:hAnsiTheme="minorHAnsi" w:cstheme="minorHAnsi"/>
          <w:szCs w:val="22"/>
        </w:rPr>
      </w:pPr>
    </w:p>
    <w:p w14:paraId="3B9691D5" w14:textId="56486044" w:rsidR="00DD6ABF" w:rsidRPr="00E737A7" w:rsidRDefault="00DD6ABF" w:rsidP="0028233D">
      <w:pPr>
        <w:pStyle w:val="MSUEHighlightboxtext-CYI"/>
        <w:spacing w:before="0" w:after="0" w:line="276" w:lineRule="auto"/>
        <w:jc w:val="center"/>
      </w:pPr>
      <w:r w:rsidRPr="00E737A7">
        <w:t xml:space="preserve">Step 5a Worksheet </w:t>
      </w:r>
      <w:r w:rsidR="00A72362">
        <w:t>–</w:t>
      </w:r>
      <w:r w:rsidRPr="00E737A7">
        <w:t xml:space="preserve"> Policy</w:t>
      </w:r>
      <w:r w:rsidR="00A72362">
        <w:t xml:space="preserve"> Development</w:t>
      </w:r>
    </w:p>
    <w:p w14:paraId="16DF228D" w14:textId="77777777" w:rsidR="00D049D5" w:rsidRDefault="00D049D5" w:rsidP="0028233D">
      <w:pPr>
        <w:spacing w:after="0" w:line="276" w:lineRule="auto"/>
        <w:rPr>
          <w:rFonts w:asciiTheme="minorHAnsi" w:hAnsiTheme="minorHAnsi" w:cstheme="minorHAnsi"/>
          <w:szCs w:val="22"/>
        </w:rPr>
      </w:pPr>
    </w:p>
    <w:p w14:paraId="1A6560EA" w14:textId="41FCB60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A </w:t>
      </w:r>
      <w:r w:rsidRPr="00E737A7">
        <w:rPr>
          <w:rFonts w:asciiTheme="minorHAnsi" w:hAnsiTheme="minorHAnsi" w:cstheme="minorHAnsi"/>
          <w:b/>
          <w:bCs/>
          <w:szCs w:val="22"/>
        </w:rPr>
        <w:t>policy</w:t>
      </w:r>
      <w:r w:rsidRPr="00E737A7">
        <w:rPr>
          <w:rFonts w:asciiTheme="minorHAnsi" w:hAnsiTheme="minorHAnsi" w:cstheme="minorHAnsi"/>
          <w:szCs w:val="22"/>
        </w:rPr>
        <w:t xml:space="preserve"> is simply a clear, written statement that explains what a group plans to do, how they will do it, and who it will cover. A good policy makes sure that everyone is involved and on the same page.</w:t>
      </w:r>
    </w:p>
    <w:p w14:paraId="3E439DE4" w14:textId="77777777"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Writing a policy can be a very simple to very complex process, depending on the desired outcome. Below are 10 things to consider when writing a policy. </w:t>
      </w:r>
    </w:p>
    <w:p w14:paraId="22F17B60" w14:textId="77777777" w:rsidR="002663F0" w:rsidRDefault="002663F0" w:rsidP="0028233D">
      <w:pPr>
        <w:spacing w:after="0" w:line="276" w:lineRule="auto"/>
        <w:rPr>
          <w:rFonts w:asciiTheme="minorHAnsi" w:hAnsiTheme="minorHAnsi" w:cstheme="minorHAnsi"/>
          <w:szCs w:val="22"/>
        </w:rPr>
      </w:pPr>
    </w:p>
    <w:p w14:paraId="430D0619" w14:textId="6FD645CA" w:rsidR="00DD6ABF" w:rsidRPr="00DA2043" w:rsidRDefault="00DD6ABF" w:rsidP="0028233D">
      <w:pPr>
        <w:pStyle w:val="MSUESidebarTextnoNoTopRule-CYI"/>
        <w:spacing w:after="0" w:line="276" w:lineRule="auto"/>
        <w:rPr>
          <w:b/>
          <w:bCs/>
        </w:rPr>
      </w:pPr>
      <w:r w:rsidRPr="00DA2043">
        <w:rPr>
          <w:b/>
          <w:bCs/>
        </w:rPr>
        <w:t xml:space="preserve">1. Policy </w:t>
      </w:r>
      <w:r w:rsidR="00C04BAF">
        <w:rPr>
          <w:b/>
          <w:bCs/>
        </w:rPr>
        <w:t>t</w:t>
      </w:r>
      <w:r w:rsidRPr="00DA2043">
        <w:rPr>
          <w:b/>
          <w:bCs/>
        </w:rPr>
        <w:t>itle</w:t>
      </w:r>
    </w:p>
    <w:p w14:paraId="5293AE8D" w14:textId="77777777" w:rsidR="00D049D5" w:rsidRDefault="00D049D5" w:rsidP="0028233D">
      <w:pPr>
        <w:spacing w:after="0" w:line="276" w:lineRule="auto"/>
        <w:rPr>
          <w:rFonts w:asciiTheme="minorHAnsi" w:hAnsiTheme="minorHAnsi" w:cstheme="minorHAnsi"/>
          <w:szCs w:val="22"/>
        </w:rPr>
      </w:pPr>
    </w:p>
    <w:p w14:paraId="65AFD7DA" w14:textId="2C479E6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 policy name can alert the reader to what and who the policy will cover.</w:t>
      </w:r>
    </w:p>
    <w:p w14:paraId="62F8B366" w14:textId="77777777" w:rsidR="00D049D5" w:rsidRPr="00040BE1" w:rsidRDefault="00D049D5" w:rsidP="0028233D">
      <w:pPr>
        <w:spacing w:after="0" w:line="276" w:lineRule="auto"/>
        <w:rPr>
          <w:rFonts w:asciiTheme="minorHAnsi" w:hAnsiTheme="minorHAnsi" w:cstheme="minorHAnsi"/>
          <w:szCs w:val="22"/>
        </w:rPr>
      </w:pPr>
    </w:p>
    <w:p w14:paraId="25F8C02E" w14:textId="4DB5ECE1" w:rsidR="00DD6ABF" w:rsidRPr="00040BE1" w:rsidRDefault="00DD6ABF" w:rsidP="0028233D">
      <w:pPr>
        <w:spacing w:after="0" w:line="276" w:lineRule="auto"/>
        <w:rPr>
          <w:rFonts w:asciiTheme="minorHAnsi" w:hAnsiTheme="minorHAnsi" w:cstheme="minorHAnsi"/>
          <w:szCs w:val="22"/>
        </w:rPr>
      </w:pPr>
      <w:r w:rsidRPr="00040BE1">
        <w:rPr>
          <w:rFonts w:asciiTheme="minorHAnsi" w:hAnsiTheme="minorHAnsi" w:cstheme="minorHAnsi"/>
          <w:szCs w:val="22"/>
        </w:rPr>
        <w:t>Name of your policy: _______________________________________________________</w:t>
      </w:r>
      <w:r w:rsidR="00040BE1">
        <w:rPr>
          <w:rFonts w:asciiTheme="minorHAnsi" w:hAnsiTheme="minorHAnsi" w:cstheme="minorHAnsi"/>
          <w:szCs w:val="22"/>
        </w:rPr>
        <w:t>____</w:t>
      </w:r>
      <w:r w:rsidRPr="00040BE1">
        <w:rPr>
          <w:rFonts w:asciiTheme="minorHAnsi" w:hAnsiTheme="minorHAnsi" w:cstheme="minorHAnsi"/>
          <w:szCs w:val="22"/>
        </w:rPr>
        <w:t>______</w:t>
      </w:r>
    </w:p>
    <w:p w14:paraId="5445206C" w14:textId="77777777" w:rsidR="00040BE1" w:rsidRDefault="00040BE1" w:rsidP="0028233D">
      <w:pPr>
        <w:spacing w:after="0" w:line="276" w:lineRule="auto"/>
        <w:rPr>
          <w:rFonts w:asciiTheme="minorHAnsi" w:hAnsiTheme="minorHAnsi" w:cstheme="minorHAnsi"/>
          <w:b/>
          <w:bCs/>
          <w:szCs w:val="22"/>
        </w:rPr>
      </w:pPr>
    </w:p>
    <w:p w14:paraId="52F17376" w14:textId="77777777" w:rsidR="00DD6ABF" w:rsidRPr="00DA2043" w:rsidRDefault="00DD6ABF" w:rsidP="0028233D">
      <w:pPr>
        <w:pStyle w:val="MSUESidebarTextnoNoTopRule-CYI"/>
        <w:spacing w:after="0" w:line="276" w:lineRule="auto"/>
        <w:rPr>
          <w:b/>
          <w:bCs/>
        </w:rPr>
      </w:pPr>
      <w:r w:rsidRPr="00DA2043">
        <w:rPr>
          <w:b/>
          <w:bCs/>
        </w:rPr>
        <w:t>2. Purpose</w:t>
      </w:r>
    </w:p>
    <w:p w14:paraId="28A4F2FE" w14:textId="77777777" w:rsidR="00D049D5" w:rsidRDefault="00D049D5" w:rsidP="0028233D">
      <w:pPr>
        <w:spacing w:after="0" w:line="276" w:lineRule="auto"/>
        <w:rPr>
          <w:rFonts w:asciiTheme="minorHAnsi" w:hAnsiTheme="minorHAnsi" w:cstheme="minorHAnsi"/>
          <w:szCs w:val="22"/>
        </w:rPr>
      </w:pPr>
    </w:p>
    <w:p w14:paraId="13E74C0A" w14:textId="0F6173D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The policy should explain how healthy eating, regular physical activity, or access to nutritious foods will be supported in the community. Consider a goal that makes it easier for people to choose and have access to healthy foods or stay active in safe, welcoming spaces.</w:t>
      </w:r>
    </w:p>
    <w:p w14:paraId="4B21BE63" w14:textId="77777777" w:rsidR="00040BE1" w:rsidRDefault="00040BE1" w:rsidP="0028233D">
      <w:pPr>
        <w:spacing w:after="0" w:line="276" w:lineRule="auto"/>
        <w:rPr>
          <w:rFonts w:asciiTheme="minorHAnsi" w:hAnsiTheme="minorHAnsi" w:cstheme="minorHAnsi"/>
          <w:szCs w:val="22"/>
        </w:rPr>
      </w:pPr>
    </w:p>
    <w:p w14:paraId="2B5CCAC4" w14:textId="574D4A21"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Purpose of your policy: ______________________________________________________________________________________________________________________________________________________________________________________________________________________________________________________</w:t>
      </w:r>
    </w:p>
    <w:p w14:paraId="45A11A70" w14:textId="77777777" w:rsidR="00D049D5" w:rsidRDefault="00D049D5" w:rsidP="0028233D">
      <w:pPr>
        <w:spacing w:after="0" w:line="276" w:lineRule="auto"/>
        <w:rPr>
          <w:rFonts w:asciiTheme="minorHAnsi" w:hAnsiTheme="minorHAnsi" w:cstheme="minorHAnsi"/>
          <w:szCs w:val="22"/>
        </w:rPr>
      </w:pPr>
    </w:p>
    <w:p w14:paraId="21DB7E59" w14:textId="0F9F5813" w:rsidR="00DD6ABF" w:rsidRPr="00DA2043" w:rsidRDefault="00DD6ABF" w:rsidP="0028233D">
      <w:pPr>
        <w:pStyle w:val="MSUESidebarTextnoNoTopRule-CYI"/>
        <w:spacing w:after="0" w:line="276" w:lineRule="auto"/>
        <w:rPr>
          <w:b/>
          <w:bCs/>
        </w:rPr>
      </w:pPr>
      <w:r w:rsidRPr="00DA2043">
        <w:rPr>
          <w:b/>
          <w:bCs/>
        </w:rPr>
        <w:t xml:space="preserve">3. What </w:t>
      </w:r>
      <w:r w:rsidR="00C04BAF">
        <w:rPr>
          <w:b/>
          <w:bCs/>
        </w:rPr>
        <w:t>t</w:t>
      </w:r>
      <w:r w:rsidRPr="00DA2043">
        <w:rPr>
          <w:b/>
          <w:bCs/>
        </w:rPr>
        <w:t xml:space="preserve">his </w:t>
      </w:r>
      <w:r w:rsidR="00C04BAF">
        <w:rPr>
          <w:b/>
          <w:bCs/>
        </w:rPr>
        <w:t>p</w:t>
      </w:r>
      <w:r w:rsidRPr="00DA2043">
        <w:rPr>
          <w:b/>
          <w:bCs/>
        </w:rPr>
        <w:t xml:space="preserve">olicy </w:t>
      </w:r>
      <w:r w:rsidR="00C04BAF">
        <w:rPr>
          <w:b/>
          <w:bCs/>
        </w:rPr>
        <w:t>c</w:t>
      </w:r>
      <w:r w:rsidRPr="00DA2043">
        <w:rPr>
          <w:b/>
          <w:bCs/>
        </w:rPr>
        <w:t>overs</w:t>
      </w:r>
    </w:p>
    <w:p w14:paraId="5B0DE2D2" w14:textId="77777777" w:rsidR="00D049D5" w:rsidRDefault="00D049D5" w:rsidP="0028233D">
      <w:pPr>
        <w:tabs>
          <w:tab w:val="num" w:pos="720"/>
        </w:tabs>
        <w:spacing w:after="0" w:line="276" w:lineRule="auto"/>
        <w:rPr>
          <w:rFonts w:asciiTheme="minorHAnsi" w:hAnsiTheme="minorHAnsi" w:cstheme="minorHAnsi"/>
          <w:szCs w:val="22"/>
        </w:rPr>
      </w:pPr>
    </w:p>
    <w:p w14:paraId="7C8AD832" w14:textId="50800A09" w:rsidR="00DD6ABF" w:rsidRPr="00E737A7" w:rsidRDefault="00DD6ABF" w:rsidP="0028233D">
      <w:pPr>
        <w:tabs>
          <w:tab w:val="num" w:pos="720"/>
        </w:tabs>
        <w:spacing w:after="0" w:line="276" w:lineRule="auto"/>
        <w:rPr>
          <w:rFonts w:asciiTheme="minorHAnsi" w:hAnsiTheme="minorHAnsi" w:cstheme="minorHAnsi"/>
          <w:szCs w:val="22"/>
        </w:rPr>
      </w:pPr>
      <w:r w:rsidRPr="00E737A7">
        <w:rPr>
          <w:rFonts w:asciiTheme="minorHAnsi" w:hAnsiTheme="minorHAnsi" w:cstheme="minorHAnsi"/>
          <w:szCs w:val="22"/>
        </w:rPr>
        <w:t>Decide what your policy applies to. Examples may include food and beverages that are provided or sold; nutrition education and messaging; or physical activity opportunities and spaces. It should also identify who the policy will affect. Consider staff, participants, visitors, or community members.</w:t>
      </w:r>
    </w:p>
    <w:p w14:paraId="3890F62A" w14:textId="77777777" w:rsidR="00040BE1" w:rsidRDefault="00040BE1" w:rsidP="0028233D">
      <w:pPr>
        <w:tabs>
          <w:tab w:val="num" w:pos="720"/>
        </w:tabs>
        <w:spacing w:after="0" w:line="276" w:lineRule="auto"/>
        <w:rPr>
          <w:rFonts w:asciiTheme="minorHAnsi" w:hAnsiTheme="minorHAnsi" w:cstheme="minorHAnsi"/>
          <w:szCs w:val="22"/>
        </w:rPr>
      </w:pPr>
    </w:p>
    <w:p w14:paraId="7594FB62" w14:textId="6891B31B" w:rsidR="00DD6ABF" w:rsidRDefault="00DD6ABF" w:rsidP="0028233D">
      <w:pPr>
        <w:tabs>
          <w:tab w:val="num" w:pos="720"/>
        </w:tabs>
        <w:spacing w:after="0" w:line="276" w:lineRule="auto"/>
        <w:rPr>
          <w:rFonts w:asciiTheme="minorHAnsi" w:hAnsiTheme="minorHAnsi" w:cstheme="minorHAnsi"/>
          <w:szCs w:val="22"/>
        </w:rPr>
      </w:pPr>
      <w:r w:rsidRPr="00E737A7">
        <w:rPr>
          <w:rFonts w:asciiTheme="minorHAnsi" w:hAnsiTheme="minorHAnsi" w:cstheme="minorHAnsi"/>
          <w:szCs w:val="22"/>
        </w:rPr>
        <w:t>Policy coverage: __________________________________________________________________________________</w:t>
      </w:r>
      <w:r w:rsidRPr="00E737A7">
        <w:rPr>
          <w:rFonts w:asciiTheme="minorHAnsi" w:hAnsiTheme="minorHAnsi" w:cstheme="minorHAnsi"/>
          <w:szCs w:val="22"/>
        </w:rPr>
        <w:lastRenderedPageBreak/>
        <w:t>____________________________________________________________________________________________________________________________________________________________________</w:t>
      </w:r>
    </w:p>
    <w:p w14:paraId="411D7153" w14:textId="77777777" w:rsidR="00040BE1" w:rsidRDefault="00040BE1" w:rsidP="0028233D">
      <w:pPr>
        <w:tabs>
          <w:tab w:val="num" w:pos="720"/>
        </w:tabs>
        <w:spacing w:after="0" w:line="276" w:lineRule="auto"/>
        <w:rPr>
          <w:rFonts w:asciiTheme="minorHAnsi" w:hAnsiTheme="minorHAnsi" w:cstheme="minorHAnsi"/>
          <w:szCs w:val="22"/>
        </w:rPr>
      </w:pPr>
    </w:p>
    <w:p w14:paraId="6F7CDD4E" w14:textId="4D1380A1" w:rsidR="00DD6ABF" w:rsidRPr="00DA2043" w:rsidRDefault="00DD6ABF" w:rsidP="0028233D">
      <w:pPr>
        <w:pStyle w:val="MSUESidebarTextnoNoTopRule-CYI"/>
        <w:spacing w:after="0" w:line="276" w:lineRule="auto"/>
        <w:rPr>
          <w:b/>
          <w:bCs/>
        </w:rPr>
      </w:pPr>
      <w:r w:rsidRPr="00DA2043">
        <w:rPr>
          <w:b/>
          <w:bCs/>
        </w:rPr>
        <w:t xml:space="preserve">4. Key </w:t>
      </w:r>
      <w:r w:rsidR="00C04BAF">
        <w:rPr>
          <w:b/>
          <w:bCs/>
        </w:rPr>
        <w:t>t</w:t>
      </w:r>
      <w:r w:rsidRPr="00DA2043">
        <w:rPr>
          <w:b/>
          <w:bCs/>
        </w:rPr>
        <w:t>erms</w:t>
      </w:r>
    </w:p>
    <w:p w14:paraId="15D78316" w14:textId="77777777" w:rsidR="00D049D5" w:rsidRDefault="00D049D5" w:rsidP="0028233D">
      <w:pPr>
        <w:spacing w:after="0" w:line="276" w:lineRule="auto"/>
        <w:rPr>
          <w:rFonts w:asciiTheme="minorHAnsi" w:hAnsiTheme="minorHAnsi" w:cstheme="minorHAnsi"/>
          <w:szCs w:val="22"/>
        </w:rPr>
      </w:pPr>
    </w:p>
    <w:p w14:paraId="2442D92C" w14:textId="3D919A4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Consider including key terms that need to be defined in the policy. Examples may include definitions like these:</w:t>
      </w:r>
    </w:p>
    <w:p w14:paraId="33922CC0" w14:textId="77777777" w:rsidR="00DD6ABF" w:rsidRPr="00E737A7" w:rsidRDefault="00DD6ABF" w:rsidP="0028233D">
      <w:pPr>
        <w:widowControl/>
        <w:numPr>
          <w:ilvl w:val="0"/>
          <w:numId w:val="45"/>
        </w:numPr>
        <w:spacing w:after="0" w:line="276" w:lineRule="auto"/>
        <w:rPr>
          <w:rFonts w:asciiTheme="minorHAnsi" w:hAnsiTheme="minorHAnsi" w:cstheme="minorHAnsi"/>
          <w:szCs w:val="22"/>
        </w:rPr>
      </w:pPr>
      <w:r w:rsidRPr="00E737A7">
        <w:rPr>
          <w:rFonts w:asciiTheme="minorHAnsi" w:hAnsiTheme="minorHAnsi" w:cstheme="minorHAnsi"/>
          <w:b/>
          <w:bCs/>
          <w:szCs w:val="22"/>
        </w:rPr>
        <w:t>Healthy foods:</w:t>
      </w:r>
      <w:r w:rsidRPr="00E737A7">
        <w:rPr>
          <w:rFonts w:asciiTheme="minorHAnsi" w:hAnsiTheme="minorHAnsi" w:cstheme="minorHAnsi"/>
          <w:szCs w:val="22"/>
        </w:rPr>
        <w:t xml:space="preserve"> Foods that are rich in nutrients, such as fruits, vegetables, whole grains, lean proteins, and water.</w:t>
      </w:r>
    </w:p>
    <w:p w14:paraId="09CB8B55" w14:textId="77777777" w:rsidR="00DD6ABF" w:rsidRPr="00E737A7" w:rsidRDefault="00DD6ABF" w:rsidP="0028233D">
      <w:pPr>
        <w:widowControl/>
        <w:numPr>
          <w:ilvl w:val="0"/>
          <w:numId w:val="45"/>
        </w:numPr>
        <w:spacing w:after="0" w:line="276" w:lineRule="auto"/>
        <w:rPr>
          <w:rFonts w:asciiTheme="minorHAnsi" w:hAnsiTheme="minorHAnsi" w:cstheme="minorHAnsi"/>
          <w:szCs w:val="22"/>
        </w:rPr>
      </w:pPr>
      <w:r w:rsidRPr="00E737A7">
        <w:rPr>
          <w:rFonts w:asciiTheme="minorHAnsi" w:hAnsiTheme="minorHAnsi" w:cstheme="minorHAnsi"/>
          <w:b/>
          <w:bCs/>
          <w:szCs w:val="22"/>
        </w:rPr>
        <w:t>Physical activity:</w:t>
      </w:r>
      <w:r w:rsidRPr="00E737A7">
        <w:rPr>
          <w:rFonts w:asciiTheme="minorHAnsi" w:hAnsiTheme="minorHAnsi" w:cstheme="minorHAnsi"/>
          <w:szCs w:val="22"/>
        </w:rPr>
        <w:t xml:space="preserve"> Any movement that helps the body stay strong and healthy, like walking, stretching, or playing sports.</w:t>
      </w:r>
    </w:p>
    <w:p w14:paraId="60ACFD97" w14:textId="77777777" w:rsidR="00DD6ABF" w:rsidRPr="00E737A7" w:rsidRDefault="00DD6ABF" w:rsidP="0028233D">
      <w:pPr>
        <w:widowControl/>
        <w:numPr>
          <w:ilvl w:val="0"/>
          <w:numId w:val="45"/>
        </w:numPr>
        <w:spacing w:after="0" w:line="276" w:lineRule="auto"/>
        <w:rPr>
          <w:rFonts w:asciiTheme="minorHAnsi" w:hAnsiTheme="minorHAnsi" w:cstheme="minorHAnsi"/>
          <w:szCs w:val="22"/>
        </w:rPr>
      </w:pPr>
      <w:r w:rsidRPr="00E737A7">
        <w:rPr>
          <w:rFonts w:asciiTheme="minorHAnsi" w:hAnsiTheme="minorHAnsi" w:cstheme="minorHAnsi"/>
          <w:b/>
          <w:bCs/>
          <w:szCs w:val="22"/>
        </w:rPr>
        <w:t>Supportive environment:</w:t>
      </w:r>
      <w:r w:rsidRPr="00E737A7">
        <w:rPr>
          <w:rFonts w:asciiTheme="minorHAnsi" w:hAnsiTheme="minorHAnsi" w:cstheme="minorHAnsi"/>
          <w:szCs w:val="22"/>
        </w:rPr>
        <w:t xml:space="preserve"> A place that is clean, safe, and makes healthy choices easy and accessible.</w:t>
      </w:r>
    </w:p>
    <w:p w14:paraId="3BCA5813" w14:textId="77777777" w:rsidR="00040BE1" w:rsidRDefault="00040BE1" w:rsidP="0028233D">
      <w:pPr>
        <w:spacing w:after="0" w:line="276" w:lineRule="auto"/>
        <w:rPr>
          <w:rFonts w:asciiTheme="minorHAnsi" w:hAnsiTheme="minorHAnsi" w:cstheme="minorHAnsi"/>
          <w:szCs w:val="22"/>
        </w:rPr>
      </w:pPr>
    </w:p>
    <w:p w14:paraId="67896F28" w14:textId="12E023CE"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Key terms to include in policy: _____________________________________________________________________________________________________________________________________________________________________________________________________________________________________________________</w:t>
      </w:r>
      <w:r w:rsidR="004E1BDB">
        <w:rPr>
          <w:rFonts w:asciiTheme="minorHAnsi" w:hAnsiTheme="minorHAnsi" w:cstheme="minorHAnsi"/>
          <w:szCs w:val="22"/>
        </w:rPr>
        <w:t>_</w:t>
      </w:r>
    </w:p>
    <w:p w14:paraId="50B4F43F" w14:textId="77777777" w:rsidR="00D049D5" w:rsidRPr="00E737A7" w:rsidRDefault="00D049D5" w:rsidP="0028233D">
      <w:pPr>
        <w:spacing w:after="0" w:line="276" w:lineRule="auto"/>
        <w:rPr>
          <w:rFonts w:asciiTheme="minorHAnsi" w:hAnsiTheme="minorHAnsi" w:cstheme="minorHAnsi"/>
          <w:szCs w:val="22"/>
        </w:rPr>
      </w:pPr>
    </w:p>
    <w:p w14:paraId="1E7A418D" w14:textId="5CC48D96" w:rsidR="00DD6ABF" w:rsidRPr="00DA2043" w:rsidRDefault="00DD6ABF" w:rsidP="0028233D">
      <w:pPr>
        <w:pStyle w:val="MSUESidebarTextnoNoTopRule-CYI"/>
        <w:spacing w:after="0" w:line="276" w:lineRule="auto"/>
        <w:rPr>
          <w:b/>
          <w:bCs/>
        </w:rPr>
      </w:pPr>
      <w:r w:rsidRPr="00DA2043">
        <w:rPr>
          <w:b/>
          <w:bCs/>
        </w:rPr>
        <w:t xml:space="preserve">5. Our </w:t>
      </w:r>
      <w:r w:rsidR="00C04BAF">
        <w:rPr>
          <w:b/>
          <w:bCs/>
        </w:rPr>
        <w:t>c</w:t>
      </w:r>
      <w:r w:rsidRPr="00DA2043">
        <w:rPr>
          <w:b/>
          <w:bCs/>
        </w:rPr>
        <w:t>ommitments</w:t>
      </w:r>
    </w:p>
    <w:p w14:paraId="42B1B009" w14:textId="77777777" w:rsidR="00D049D5" w:rsidRDefault="00D049D5" w:rsidP="0028233D">
      <w:pPr>
        <w:spacing w:after="0" w:line="276" w:lineRule="auto"/>
        <w:rPr>
          <w:rFonts w:asciiTheme="minorHAnsi" w:hAnsiTheme="minorHAnsi" w:cstheme="minorHAnsi"/>
          <w:szCs w:val="22"/>
        </w:rPr>
      </w:pPr>
    </w:p>
    <w:p w14:paraId="533186E7" w14:textId="490AE9A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As the policy is being written, identify what is being committed to. Examples may include:</w:t>
      </w:r>
    </w:p>
    <w:p w14:paraId="2E112D1A"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Offering and promoting healthy food and drink options</w:t>
      </w:r>
    </w:p>
    <w:p w14:paraId="63FC0879"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Encouraging regular physical activity</w:t>
      </w:r>
    </w:p>
    <w:p w14:paraId="56DDF57A"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Making sure spaces are safe and welcoming for movement</w:t>
      </w:r>
    </w:p>
    <w:p w14:paraId="1C1F3C43"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Providing clear, simple information about healthy choices</w:t>
      </w:r>
    </w:p>
    <w:p w14:paraId="7557A23D"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Supporting people of all ages, abilities, and backgrounds</w:t>
      </w:r>
    </w:p>
    <w:p w14:paraId="68EDE771" w14:textId="77777777" w:rsidR="00D049D5" w:rsidRDefault="00D049D5" w:rsidP="0028233D">
      <w:pPr>
        <w:spacing w:after="0" w:line="276" w:lineRule="auto"/>
        <w:rPr>
          <w:rFonts w:asciiTheme="minorHAnsi" w:hAnsiTheme="minorHAnsi" w:cstheme="minorHAnsi"/>
          <w:szCs w:val="22"/>
        </w:rPr>
      </w:pPr>
    </w:p>
    <w:p w14:paraId="3DF7FE70" w14:textId="35BB2E59"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Commitments to include are: ______________________________________________________________________________________________________________________________________________________________________________________________________________________________________________________</w:t>
      </w:r>
    </w:p>
    <w:p w14:paraId="5CEE4E18" w14:textId="77777777" w:rsidR="008E7633" w:rsidRPr="00E737A7" w:rsidRDefault="008E7633" w:rsidP="0028233D">
      <w:pPr>
        <w:spacing w:after="0" w:line="276" w:lineRule="auto"/>
        <w:rPr>
          <w:rFonts w:asciiTheme="minorHAnsi" w:hAnsiTheme="minorHAnsi" w:cstheme="minorHAnsi"/>
          <w:szCs w:val="22"/>
        </w:rPr>
      </w:pPr>
    </w:p>
    <w:p w14:paraId="6DE8E753" w14:textId="0C86F716" w:rsidR="00DD6ABF" w:rsidRPr="00DA2043" w:rsidRDefault="00DD6ABF" w:rsidP="0028233D">
      <w:pPr>
        <w:pStyle w:val="MSUESidebarTextnoNoTopRule-CYI"/>
        <w:spacing w:after="0" w:line="276" w:lineRule="auto"/>
        <w:rPr>
          <w:b/>
          <w:bCs/>
        </w:rPr>
      </w:pPr>
      <w:r w:rsidRPr="00DA2043">
        <w:rPr>
          <w:b/>
          <w:bCs/>
        </w:rPr>
        <w:t xml:space="preserve">6. Actions </w:t>
      </w:r>
      <w:r w:rsidR="00C04BAF">
        <w:rPr>
          <w:b/>
          <w:bCs/>
        </w:rPr>
        <w:t>w</w:t>
      </w:r>
      <w:r w:rsidRPr="00DA2043">
        <w:rPr>
          <w:b/>
          <w:bCs/>
        </w:rPr>
        <w:t xml:space="preserve">e </w:t>
      </w:r>
      <w:r w:rsidR="00C04BAF">
        <w:rPr>
          <w:b/>
          <w:bCs/>
        </w:rPr>
        <w:t>w</w:t>
      </w:r>
      <w:r w:rsidRPr="00DA2043">
        <w:rPr>
          <w:b/>
          <w:bCs/>
        </w:rPr>
        <w:t xml:space="preserve">ill </w:t>
      </w:r>
      <w:r w:rsidR="00C04BAF">
        <w:rPr>
          <w:b/>
          <w:bCs/>
        </w:rPr>
        <w:t>t</w:t>
      </w:r>
      <w:r w:rsidRPr="00DA2043">
        <w:rPr>
          <w:b/>
          <w:bCs/>
        </w:rPr>
        <w:t>ake (to put the policy into practice)</w:t>
      </w:r>
    </w:p>
    <w:p w14:paraId="450DC990" w14:textId="77777777" w:rsidR="00D049D5" w:rsidRDefault="00D049D5" w:rsidP="0028233D">
      <w:pPr>
        <w:spacing w:after="0" w:line="276" w:lineRule="auto"/>
        <w:rPr>
          <w:rFonts w:asciiTheme="minorHAnsi" w:hAnsiTheme="minorHAnsi" w:cstheme="minorHAnsi"/>
          <w:szCs w:val="22"/>
        </w:rPr>
      </w:pPr>
    </w:p>
    <w:p w14:paraId="1AFF56C9" w14:textId="09D4D576"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As a result of the policy being written, what actions need to happen and when? Below are a few suggestions that can be used:</w:t>
      </w:r>
    </w:p>
    <w:p w14:paraId="6E5739E4" w14:textId="77777777" w:rsidR="00D049D5" w:rsidRDefault="00D049D5" w:rsidP="0028233D">
      <w:pPr>
        <w:spacing w:after="0" w:line="276" w:lineRule="auto"/>
        <w:rPr>
          <w:rFonts w:asciiTheme="minorHAnsi" w:hAnsiTheme="minorHAnsi" w:cstheme="minorHAnsi"/>
          <w:b/>
          <w:bCs/>
          <w:szCs w:val="22"/>
        </w:rPr>
      </w:pPr>
    </w:p>
    <w:p w14:paraId="50B12BC5" w14:textId="3CFA6DE8"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Nutrition Supports</w:t>
      </w:r>
    </w:p>
    <w:p w14:paraId="37E8FABC"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w:t>
      </w:r>
    </w:p>
    <w:p w14:paraId="7FE7D3C9"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lastRenderedPageBreak/>
        <w:t>Provide healthy food and drink options at events, meetings, and programs</w:t>
      </w:r>
    </w:p>
    <w:p w14:paraId="7BB4CFE2"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 xml:space="preserve">Limit sugary drinks and less healthy snacks </w:t>
      </w:r>
    </w:p>
    <w:p w14:paraId="629819B2"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proofErr w:type="gramStart"/>
      <w:r w:rsidRPr="00E737A7">
        <w:rPr>
          <w:rFonts w:asciiTheme="minorHAnsi" w:hAnsiTheme="minorHAnsi" w:cstheme="minorHAnsi"/>
          <w:szCs w:val="22"/>
        </w:rPr>
        <w:t>Make water available and accessible at all times</w:t>
      </w:r>
      <w:proofErr w:type="gramEnd"/>
    </w:p>
    <w:p w14:paraId="001EA09A"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Share easy</w:t>
      </w:r>
      <w:r w:rsidRPr="00E737A7">
        <w:rPr>
          <w:rFonts w:asciiTheme="minorHAnsi" w:hAnsiTheme="minorHAnsi" w:cstheme="minorHAnsi"/>
          <w:szCs w:val="22"/>
        </w:rPr>
        <w:noBreakHyphen/>
        <w:t>to</w:t>
      </w:r>
      <w:r w:rsidRPr="00E737A7">
        <w:rPr>
          <w:rFonts w:asciiTheme="minorHAnsi" w:hAnsiTheme="minorHAnsi" w:cstheme="minorHAnsi"/>
          <w:szCs w:val="22"/>
        </w:rPr>
        <w:noBreakHyphen/>
        <w:t>understand nutrition information</w:t>
      </w:r>
    </w:p>
    <w:p w14:paraId="3203ECBE"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Support breastfeeding and safe infant</w:t>
      </w:r>
      <w:r w:rsidRPr="00E737A7">
        <w:rPr>
          <w:rFonts w:asciiTheme="minorHAnsi" w:hAnsiTheme="minorHAnsi" w:cstheme="minorHAnsi"/>
          <w:szCs w:val="22"/>
        </w:rPr>
        <w:noBreakHyphen/>
        <w:t>feeding practices (if relevant)</w:t>
      </w:r>
    </w:p>
    <w:p w14:paraId="5B9E02B9"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 xml:space="preserve">Establish a salad bar in our cafeteria </w:t>
      </w:r>
    </w:p>
    <w:p w14:paraId="074F053F" w14:textId="77777777" w:rsidR="00D049D5" w:rsidRDefault="00D049D5" w:rsidP="0028233D">
      <w:pPr>
        <w:spacing w:after="0" w:line="276" w:lineRule="auto"/>
        <w:rPr>
          <w:rFonts w:asciiTheme="minorHAnsi" w:hAnsiTheme="minorHAnsi" w:cstheme="minorHAnsi"/>
          <w:b/>
          <w:bCs/>
          <w:szCs w:val="22"/>
        </w:rPr>
      </w:pPr>
    </w:p>
    <w:p w14:paraId="57DB694B" w14:textId="2354CD2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Physical Activity Supports</w:t>
      </w:r>
    </w:p>
    <w:p w14:paraId="1763464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w:t>
      </w:r>
    </w:p>
    <w:p w14:paraId="568BD813"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Provide safe indoor or outdoor spaces for movement</w:t>
      </w:r>
    </w:p>
    <w:p w14:paraId="4DED3947"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Encourage activity breaks during long meetings or programs</w:t>
      </w:r>
    </w:p>
    <w:p w14:paraId="20BB339C"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Offer or promote walking groups, fitness classes, or active play</w:t>
      </w:r>
    </w:p>
    <w:p w14:paraId="48B7A0D8"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Make sure activities are inclusive and accessible for all abilities</w:t>
      </w:r>
    </w:p>
    <w:p w14:paraId="47A248A6"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Promote active transportation when possible (walking, biking)</w:t>
      </w:r>
    </w:p>
    <w:p w14:paraId="37C9DB67"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Make the school playground available for use during afterschool hours</w:t>
      </w:r>
    </w:p>
    <w:p w14:paraId="0B9B528E" w14:textId="77777777" w:rsidR="00D049D5" w:rsidRDefault="00D049D5" w:rsidP="0028233D">
      <w:pPr>
        <w:spacing w:after="0" w:line="276" w:lineRule="auto"/>
        <w:rPr>
          <w:rFonts w:asciiTheme="minorHAnsi" w:hAnsiTheme="minorHAnsi" w:cstheme="minorHAnsi"/>
          <w:szCs w:val="22"/>
        </w:rPr>
      </w:pPr>
    </w:p>
    <w:p w14:paraId="55F2C2C0" w14:textId="7D88FE93"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Policy actions to take will be: ______________________________________________________________________________________________________________________________________________________________________________________________________________________________________________________</w:t>
      </w:r>
    </w:p>
    <w:p w14:paraId="76DF1739" w14:textId="77777777" w:rsidR="00D049D5" w:rsidRDefault="00D049D5" w:rsidP="0028233D">
      <w:pPr>
        <w:spacing w:after="0" w:line="276" w:lineRule="auto"/>
        <w:rPr>
          <w:rFonts w:asciiTheme="minorHAnsi" w:hAnsiTheme="minorHAnsi" w:cstheme="minorHAnsi"/>
          <w:szCs w:val="22"/>
        </w:rPr>
      </w:pPr>
    </w:p>
    <w:p w14:paraId="5D2632C3" w14:textId="157CC3DA" w:rsidR="00DD6ABF" w:rsidRPr="00DA2043" w:rsidRDefault="00DD6ABF" w:rsidP="0028233D">
      <w:pPr>
        <w:pStyle w:val="MSUESidebarTextnoNoTopRule-CYI"/>
        <w:spacing w:after="0" w:line="276" w:lineRule="auto"/>
        <w:rPr>
          <w:b/>
          <w:bCs/>
        </w:rPr>
      </w:pPr>
      <w:r w:rsidRPr="00DA2043">
        <w:rPr>
          <w:b/>
          <w:bCs/>
        </w:rPr>
        <w:t xml:space="preserve">7. Roles and </w:t>
      </w:r>
      <w:r w:rsidR="00C04BAF">
        <w:rPr>
          <w:b/>
          <w:bCs/>
        </w:rPr>
        <w:t>r</w:t>
      </w:r>
      <w:r w:rsidRPr="00DA2043">
        <w:rPr>
          <w:b/>
          <w:bCs/>
        </w:rPr>
        <w:t>esponsibilities</w:t>
      </w:r>
    </w:p>
    <w:p w14:paraId="32979730" w14:textId="77777777" w:rsidR="00E5371E" w:rsidRDefault="00E5371E" w:rsidP="0028233D">
      <w:pPr>
        <w:spacing w:after="0" w:line="276" w:lineRule="auto"/>
        <w:rPr>
          <w:rFonts w:asciiTheme="minorHAnsi" w:hAnsiTheme="minorHAnsi" w:cstheme="minorHAnsi"/>
          <w:szCs w:val="22"/>
        </w:rPr>
      </w:pPr>
    </w:p>
    <w:p w14:paraId="1D765C14" w14:textId="25E7398D"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As the policy is being developed, it is important to determine who will be responsible for what actions. Here are a few examples to consider:</w:t>
      </w:r>
    </w:p>
    <w:p w14:paraId="60B71AB2" w14:textId="77777777" w:rsidR="00DD6ABF" w:rsidRPr="00E737A7" w:rsidRDefault="00DD6ABF" w:rsidP="0028233D">
      <w:pPr>
        <w:widowControl/>
        <w:numPr>
          <w:ilvl w:val="0"/>
          <w:numId w:val="49"/>
        </w:numPr>
        <w:spacing w:after="0" w:line="276" w:lineRule="auto"/>
        <w:rPr>
          <w:rFonts w:asciiTheme="minorHAnsi" w:hAnsiTheme="minorHAnsi" w:cstheme="minorHAnsi"/>
          <w:szCs w:val="22"/>
        </w:rPr>
      </w:pPr>
      <w:r w:rsidRPr="00E737A7">
        <w:rPr>
          <w:rFonts w:asciiTheme="minorHAnsi" w:hAnsiTheme="minorHAnsi" w:cstheme="minorHAnsi"/>
          <w:b/>
          <w:bCs/>
          <w:szCs w:val="22"/>
        </w:rPr>
        <w:t>Leadership:</w:t>
      </w:r>
      <w:r w:rsidRPr="00E737A7">
        <w:rPr>
          <w:rFonts w:asciiTheme="minorHAnsi" w:hAnsiTheme="minorHAnsi" w:cstheme="minorHAnsi"/>
          <w:szCs w:val="22"/>
        </w:rPr>
        <w:t xml:space="preserve"> Makes sure the policy is followed and provides resources</w:t>
      </w:r>
    </w:p>
    <w:p w14:paraId="6B87F7AD" w14:textId="77777777" w:rsidR="00DD6ABF" w:rsidRPr="00E737A7" w:rsidRDefault="00DD6ABF" w:rsidP="0028233D">
      <w:pPr>
        <w:widowControl/>
        <w:numPr>
          <w:ilvl w:val="0"/>
          <w:numId w:val="49"/>
        </w:numPr>
        <w:spacing w:after="0" w:line="276" w:lineRule="auto"/>
        <w:rPr>
          <w:rFonts w:asciiTheme="minorHAnsi" w:hAnsiTheme="minorHAnsi" w:cstheme="minorHAnsi"/>
          <w:szCs w:val="22"/>
        </w:rPr>
      </w:pPr>
      <w:r w:rsidRPr="00E737A7">
        <w:rPr>
          <w:rFonts w:asciiTheme="minorHAnsi" w:hAnsiTheme="minorHAnsi" w:cstheme="minorHAnsi"/>
          <w:b/>
          <w:bCs/>
          <w:szCs w:val="22"/>
        </w:rPr>
        <w:t>Staff:</w:t>
      </w:r>
      <w:r w:rsidRPr="00E737A7">
        <w:rPr>
          <w:rFonts w:asciiTheme="minorHAnsi" w:hAnsiTheme="minorHAnsi" w:cstheme="minorHAnsi"/>
          <w:szCs w:val="22"/>
        </w:rPr>
        <w:t xml:space="preserve"> Models healthy behaviors, supports activities, and reports concerns</w:t>
      </w:r>
    </w:p>
    <w:p w14:paraId="5A359FF5" w14:textId="77777777" w:rsidR="00DD6ABF" w:rsidRDefault="00DD6ABF" w:rsidP="0028233D">
      <w:pPr>
        <w:widowControl/>
        <w:numPr>
          <w:ilvl w:val="0"/>
          <w:numId w:val="49"/>
        </w:numPr>
        <w:spacing w:after="0" w:line="276" w:lineRule="auto"/>
        <w:rPr>
          <w:rFonts w:asciiTheme="minorHAnsi" w:hAnsiTheme="minorHAnsi" w:cstheme="minorHAnsi"/>
          <w:szCs w:val="22"/>
        </w:rPr>
      </w:pPr>
      <w:r w:rsidRPr="00E737A7">
        <w:rPr>
          <w:rFonts w:asciiTheme="minorHAnsi" w:hAnsiTheme="minorHAnsi" w:cstheme="minorHAnsi"/>
          <w:b/>
          <w:bCs/>
          <w:szCs w:val="22"/>
        </w:rPr>
        <w:t>Participants/Community Members:</w:t>
      </w:r>
      <w:r w:rsidRPr="00E737A7">
        <w:rPr>
          <w:rFonts w:asciiTheme="minorHAnsi" w:hAnsiTheme="minorHAnsi" w:cstheme="minorHAnsi"/>
          <w:szCs w:val="22"/>
        </w:rPr>
        <w:t xml:space="preserve"> Use spaces responsibly and share feedback</w:t>
      </w:r>
    </w:p>
    <w:p w14:paraId="7DAF99F7" w14:textId="77777777" w:rsidR="008E7633" w:rsidRPr="00E737A7" w:rsidRDefault="008E7633" w:rsidP="0028233D">
      <w:pPr>
        <w:widowControl/>
        <w:spacing w:after="0" w:line="276" w:lineRule="auto"/>
        <w:ind w:left="720"/>
        <w:rPr>
          <w:rFonts w:asciiTheme="minorHAnsi" w:hAnsiTheme="minorHAnsi" w:cstheme="minorHAnsi"/>
          <w:szCs w:val="22"/>
        </w:rPr>
      </w:pPr>
    </w:p>
    <w:p w14:paraId="56465A70" w14:textId="646D67BC"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Who are the people and what are the responsibilities to make the policy successful? ______________________________________________________________________________________________________________________________________________________________________________________________________________________________________________________</w:t>
      </w:r>
    </w:p>
    <w:p w14:paraId="348845BD" w14:textId="77777777" w:rsidR="00E5371E" w:rsidRPr="00E737A7" w:rsidRDefault="00E5371E" w:rsidP="0028233D">
      <w:pPr>
        <w:spacing w:after="0" w:line="276" w:lineRule="auto"/>
        <w:rPr>
          <w:rFonts w:asciiTheme="minorHAnsi" w:hAnsiTheme="minorHAnsi" w:cstheme="minorHAnsi"/>
          <w:szCs w:val="22"/>
        </w:rPr>
      </w:pPr>
    </w:p>
    <w:p w14:paraId="64084BC2" w14:textId="2FBE0AEF" w:rsidR="00DD6ABF" w:rsidRPr="00DA2043" w:rsidRDefault="00DD6ABF" w:rsidP="0028233D">
      <w:pPr>
        <w:pStyle w:val="MSUESidebarTextnoNoTopRule-CYI"/>
        <w:spacing w:after="0" w:line="276" w:lineRule="auto"/>
        <w:rPr>
          <w:b/>
          <w:bCs/>
        </w:rPr>
      </w:pPr>
      <w:r w:rsidRPr="00DA2043">
        <w:rPr>
          <w:b/>
          <w:bCs/>
        </w:rPr>
        <w:t xml:space="preserve">8. Reporting </w:t>
      </w:r>
      <w:r w:rsidR="00C04BAF">
        <w:rPr>
          <w:b/>
          <w:bCs/>
        </w:rPr>
        <w:t>c</w:t>
      </w:r>
      <w:r w:rsidRPr="00DA2043">
        <w:rPr>
          <w:b/>
          <w:bCs/>
        </w:rPr>
        <w:t>oncerns</w:t>
      </w:r>
    </w:p>
    <w:p w14:paraId="676D0D1F" w14:textId="77777777" w:rsidR="00E5371E" w:rsidRDefault="00E5371E" w:rsidP="0028233D">
      <w:pPr>
        <w:spacing w:after="0" w:line="276" w:lineRule="auto"/>
        <w:rPr>
          <w:rFonts w:asciiTheme="minorHAnsi" w:hAnsiTheme="minorHAnsi" w:cstheme="minorHAnsi"/>
          <w:szCs w:val="22"/>
        </w:rPr>
      </w:pPr>
    </w:p>
    <w:p w14:paraId="786356BA" w14:textId="77777777" w:rsidR="00E5371E"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Once a policy is written, determine what options are available for people to report their concerns. </w:t>
      </w:r>
    </w:p>
    <w:p w14:paraId="74C9525E" w14:textId="77777777" w:rsidR="001647A7" w:rsidRDefault="001647A7" w:rsidP="0028233D">
      <w:pPr>
        <w:spacing w:after="0" w:line="276" w:lineRule="auto"/>
        <w:rPr>
          <w:rFonts w:asciiTheme="minorHAnsi" w:hAnsiTheme="minorHAnsi" w:cstheme="minorHAnsi"/>
          <w:szCs w:val="22"/>
        </w:rPr>
      </w:pPr>
    </w:p>
    <w:p w14:paraId="2D4F3FD9" w14:textId="1302FDA5"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Outline who can report </w:t>
      </w:r>
      <w:bookmarkStart w:id="1" w:name="_Int_wCeq3SVd"/>
      <w:r w:rsidRPr="00E737A7">
        <w:rPr>
          <w:rFonts w:asciiTheme="minorHAnsi" w:hAnsiTheme="minorHAnsi" w:cstheme="minorHAnsi"/>
          <w:szCs w:val="22"/>
        </w:rPr>
        <w:t>a concern</w:t>
      </w:r>
      <w:bookmarkEnd w:id="1"/>
      <w:r w:rsidRPr="00E737A7">
        <w:rPr>
          <w:rFonts w:asciiTheme="minorHAnsi" w:hAnsiTheme="minorHAnsi" w:cstheme="minorHAnsi"/>
          <w:szCs w:val="22"/>
        </w:rPr>
        <w:t xml:space="preserve"> about the food, beverage, or physical activity spaces. For example, include how reports can be made and how they will be resolved:</w:t>
      </w:r>
    </w:p>
    <w:p w14:paraId="545130A9" w14:textId="77777777" w:rsidR="00DD6ABF" w:rsidRPr="00E737A7" w:rsidRDefault="00DD6ABF" w:rsidP="0028233D">
      <w:pPr>
        <w:widowControl/>
        <w:numPr>
          <w:ilvl w:val="0"/>
          <w:numId w:val="50"/>
        </w:numPr>
        <w:spacing w:after="0" w:line="276" w:lineRule="auto"/>
        <w:rPr>
          <w:rFonts w:asciiTheme="minorHAnsi" w:hAnsiTheme="minorHAnsi" w:cstheme="minorHAnsi"/>
          <w:szCs w:val="22"/>
        </w:rPr>
      </w:pPr>
      <w:r w:rsidRPr="00E737A7">
        <w:rPr>
          <w:rFonts w:asciiTheme="minorHAnsi" w:hAnsiTheme="minorHAnsi" w:cstheme="minorHAnsi"/>
          <w:szCs w:val="22"/>
        </w:rPr>
        <w:lastRenderedPageBreak/>
        <w:t>Speaking with a staff member</w:t>
      </w:r>
    </w:p>
    <w:p w14:paraId="49C4B283" w14:textId="77777777" w:rsidR="00DD6ABF" w:rsidRPr="00E737A7" w:rsidRDefault="00DD6ABF" w:rsidP="0028233D">
      <w:pPr>
        <w:widowControl/>
        <w:numPr>
          <w:ilvl w:val="0"/>
          <w:numId w:val="50"/>
        </w:numPr>
        <w:spacing w:after="0" w:line="276" w:lineRule="auto"/>
        <w:rPr>
          <w:rFonts w:asciiTheme="minorHAnsi" w:hAnsiTheme="minorHAnsi" w:cstheme="minorHAnsi"/>
          <w:szCs w:val="22"/>
        </w:rPr>
      </w:pPr>
      <w:r w:rsidRPr="00E737A7">
        <w:rPr>
          <w:rFonts w:asciiTheme="minorHAnsi" w:hAnsiTheme="minorHAnsi" w:cstheme="minorHAnsi"/>
          <w:szCs w:val="22"/>
        </w:rPr>
        <w:t>Calling the main office</w:t>
      </w:r>
    </w:p>
    <w:p w14:paraId="1A0133BE" w14:textId="77777777" w:rsidR="00DD6ABF" w:rsidRPr="00E737A7" w:rsidRDefault="00DD6ABF" w:rsidP="0028233D">
      <w:pPr>
        <w:widowControl/>
        <w:numPr>
          <w:ilvl w:val="0"/>
          <w:numId w:val="50"/>
        </w:numPr>
        <w:spacing w:after="0" w:line="276" w:lineRule="auto"/>
        <w:rPr>
          <w:rFonts w:asciiTheme="minorHAnsi" w:hAnsiTheme="minorHAnsi" w:cstheme="minorHAnsi"/>
          <w:szCs w:val="22"/>
        </w:rPr>
      </w:pPr>
      <w:r w:rsidRPr="00E737A7">
        <w:rPr>
          <w:rFonts w:asciiTheme="minorHAnsi" w:hAnsiTheme="minorHAnsi" w:cstheme="minorHAnsi"/>
          <w:szCs w:val="22"/>
        </w:rPr>
        <w:t>Using the online or written reporting form</w:t>
      </w:r>
    </w:p>
    <w:p w14:paraId="7AB10FC9" w14:textId="77777777" w:rsidR="001647A7" w:rsidRDefault="001647A7" w:rsidP="0028233D">
      <w:pPr>
        <w:spacing w:after="0" w:line="276" w:lineRule="auto"/>
        <w:rPr>
          <w:rFonts w:asciiTheme="minorHAnsi" w:hAnsiTheme="minorHAnsi" w:cstheme="minorHAnsi"/>
          <w:szCs w:val="22"/>
        </w:rPr>
      </w:pPr>
    </w:p>
    <w:p w14:paraId="72F8275B" w14:textId="39799402"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 review concerns promptly and take action.</w:t>
      </w:r>
      <w:r w:rsidR="001647A7">
        <w:rPr>
          <w:rFonts w:asciiTheme="minorHAnsi" w:hAnsiTheme="minorHAnsi" w:cstheme="minorHAnsi"/>
          <w:szCs w:val="22"/>
        </w:rPr>
        <w:t xml:space="preserve"> </w:t>
      </w:r>
      <w:r w:rsidRPr="00E737A7">
        <w:rPr>
          <w:rFonts w:asciiTheme="minorHAnsi" w:hAnsiTheme="minorHAnsi" w:cstheme="minorHAnsi"/>
          <w:szCs w:val="22"/>
        </w:rPr>
        <w:t>How will concerns be handled: ______________________________________________________________________________________________________________________________________________________________________________________________________________________________________________________</w:t>
      </w:r>
    </w:p>
    <w:p w14:paraId="2EC2AB51" w14:textId="77777777" w:rsidR="001647A7" w:rsidRPr="00E737A7" w:rsidRDefault="001647A7" w:rsidP="0028233D">
      <w:pPr>
        <w:spacing w:after="0" w:line="276" w:lineRule="auto"/>
        <w:rPr>
          <w:rFonts w:asciiTheme="minorHAnsi" w:hAnsiTheme="minorHAnsi" w:cstheme="minorHAnsi"/>
          <w:szCs w:val="22"/>
        </w:rPr>
      </w:pPr>
    </w:p>
    <w:p w14:paraId="350ABD7A" w14:textId="3F5AB506" w:rsidR="00DD6ABF" w:rsidRPr="00B3191A" w:rsidRDefault="00DD6ABF" w:rsidP="0028233D">
      <w:pPr>
        <w:pStyle w:val="MSUESidebarTextnoNoTopRule-CYI"/>
        <w:spacing w:after="0" w:line="276" w:lineRule="auto"/>
        <w:rPr>
          <w:b/>
        </w:rPr>
      </w:pPr>
      <w:r w:rsidRPr="00B3191A">
        <w:rPr>
          <w:b/>
        </w:rPr>
        <w:t xml:space="preserve">9. Monitoring and </w:t>
      </w:r>
      <w:r w:rsidR="00C04BAF">
        <w:rPr>
          <w:b/>
        </w:rPr>
        <w:t>s</w:t>
      </w:r>
      <w:r w:rsidRPr="00B3191A">
        <w:rPr>
          <w:b/>
        </w:rPr>
        <w:t xml:space="preserve">uccess </w:t>
      </w:r>
      <w:r w:rsidR="00C04BAF">
        <w:rPr>
          <w:b/>
        </w:rPr>
        <w:t>t</w:t>
      </w:r>
      <w:r w:rsidRPr="00B3191A">
        <w:rPr>
          <w:b/>
        </w:rPr>
        <w:t>racking</w:t>
      </w:r>
    </w:p>
    <w:p w14:paraId="2D1AEB04" w14:textId="77777777" w:rsidR="001647A7" w:rsidRDefault="001647A7" w:rsidP="0028233D">
      <w:pPr>
        <w:spacing w:after="0" w:line="276" w:lineRule="auto"/>
        <w:rPr>
          <w:rFonts w:asciiTheme="minorHAnsi" w:hAnsiTheme="minorHAnsi" w:cstheme="minorHAnsi"/>
          <w:szCs w:val="22"/>
        </w:rPr>
      </w:pPr>
    </w:p>
    <w:p w14:paraId="7813CF0D" w14:textId="7D331E36"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Once the policy is written, it will be important that it is reviewed regularly and updated if warranted. Include how this will be done. An example is:</w:t>
      </w:r>
    </w:p>
    <w:p w14:paraId="080E0E34" w14:textId="77777777" w:rsidR="001647A7" w:rsidRDefault="001647A7" w:rsidP="0028233D">
      <w:pPr>
        <w:spacing w:after="0" w:line="276" w:lineRule="auto"/>
        <w:rPr>
          <w:rFonts w:asciiTheme="minorHAnsi" w:hAnsiTheme="minorHAnsi" w:cstheme="minorHAnsi"/>
          <w:szCs w:val="22"/>
        </w:rPr>
      </w:pPr>
    </w:p>
    <w:p w14:paraId="2AFB2ED8" w14:textId="7CB6B36B"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 regularly:</w:t>
      </w:r>
    </w:p>
    <w:p w14:paraId="0140D789" w14:textId="77777777" w:rsidR="00DD6ABF" w:rsidRPr="0091217C" w:rsidRDefault="00DD6ABF" w:rsidP="0028233D">
      <w:pPr>
        <w:pStyle w:val="ListParagraph"/>
        <w:widowControl/>
        <w:numPr>
          <w:ilvl w:val="0"/>
          <w:numId w:val="69"/>
        </w:numPr>
        <w:spacing w:after="0" w:line="276" w:lineRule="auto"/>
        <w:rPr>
          <w:rFonts w:asciiTheme="minorHAnsi" w:hAnsiTheme="minorHAnsi" w:cstheme="minorHAnsi"/>
          <w:szCs w:val="22"/>
        </w:rPr>
      </w:pPr>
      <w:r w:rsidRPr="0091217C">
        <w:rPr>
          <w:rFonts w:asciiTheme="minorHAnsi" w:hAnsiTheme="minorHAnsi" w:cstheme="minorHAnsi"/>
          <w:szCs w:val="22"/>
        </w:rPr>
        <w:t>Review the types of foods and drinks offered</w:t>
      </w:r>
    </w:p>
    <w:p w14:paraId="41E0B498" w14:textId="77777777" w:rsidR="0091217C" w:rsidRPr="0091217C" w:rsidRDefault="00DD6ABF" w:rsidP="0028233D">
      <w:pPr>
        <w:pStyle w:val="ListParagraph"/>
        <w:widowControl/>
        <w:numPr>
          <w:ilvl w:val="0"/>
          <w:numId w:val="69"/>
        </w:numPr>
        <w:spacing w:after="0" w:line="276" w:lineRule="auto"/>
        <w:rPr>
          <w:rFonts w:asciiTheme="minorHAnsi" w:hAnsiTheme="minorHAnsi" w:cstheme="minorHAnsi"/>
          <w:szCs w:val="22"/>
        </w:rPr>
      </w:pPr>
      <w:r w:rsidRPr="00E737A7">
        <w:t>Check the condition and safety of activity spaces</w:t>
      </w:r>
    </w:p>
    <w:p w14:paraId="26133D25" w14:textId="603DE756" w:rsidR="00DD6ABF" w:rsidRPr="0091217C" w:rsidRDefault="00DD6ABF" w:rsidP="0028233D">
      <w:pPr>
        <w:pStyle w:val="ListParagraph"/>
        <w:widowControl/>
        <w:numPr>
          <w:ilvl w:val="0"/>
          <w:numId w:val="69"/>
        </w:numPr>
        <w:spacing w:after="0" w:line="276" w:lineRule="auto"/>
        <w:rPr>
          <w:rFonts w:asciiTheme="minorHAnsi" w:hAnsiTheme="minorHAnsi" w:cstheme="minorHAnsi"/>
          <w:szCs w:val="22"/>
        </w:rPr>
      </w:pPr>
      <w:r w:rsidRPr="0091217C">
        <w:rPr>
          <w:rFonts w:asciiTheme="minorHAnsi" w:hAnsiTheme="minorHAnsi" w:cstheme="minorHAnsi"/>
          <w:szCs w:val="22"/>
        </w:rPr>
        <w:t>Ask for feedback from staff and participants</w:t>
      </w:r>
    </w:p>
    <w:p w14:paraId="4B1D6901" w14:textId="77777777" w:rsidR="00DD6ABF" w:rsidRDefault="00DD6ABF" w:rsidP="0028233D">
      <w:pPr>
        <w:pStyle w:val="ListParagraph"/>
        <w:widowControl/>
        <w:numPr>
          <w:ilvl w:val="0"/>
          <w:numId w:val="69"/>
        </w:numPr>
        <w:spacing w:after="0" w:line="276" w:lineRule="auto"/>
        <w:rPr>
          <w:rFonts w:asciiTheme="minorHAnsi" w:hAnsiTheme="minorHAnsi" w:cstheme="minorHAnsi"/>
          <w:szCs w:val="22"/>
        </w:rPr>
      </w:pPr>
      <w:r w:rsidRPr="0091217C">
        <w:rPr>
          <w:rFonts w:asciiTheme="minorHAnsi" w:hAnsiTheme="minorHAnsi" w:cstheme="minorHAnsi"/>
          <w:szCs w:val="22"/>
        </w:rPr>
        <w:t>Update this policy as needed</w:t>
      </w:r>
    </w:p>
    <w:p w14:paraId="2FED39E4" w14:textId="77777777" w:rsidR="00C57111" w:rsidRPr="0091217C" w:rsidRDefault="00C57111" w:rsidP="00C57111">
      <w:pPr>
        <w:pStyle w:val="ListParagraph"/>
        <w:widowControl/>
        <w:numPr>
          <w:ilvl w:val="0"/>
          <w:numId w:val="0"/>
        </w:numPr>
        <w:spacing w:after="0" w:line="276" w:lineRule="auto"/>
        <w:ind w:left="360"/>
        <w:rPr>
          <w:rFonts w:asciiTheme="minorHAnsi" w:hAnsiTheme="minorHAnsi" w:cstheme="minorHAnsi"/>
          <w:szCs w:val="22"/>
        </w:rPr>
      </w:pPr>
    </w:p>
    <w:p w14:paraId="230F9B45" w14:textId="77777777" w:rsidR="001647A7" w:rsidRDefault="001647A7" w:rsidP="0028233D">
      <w:pPr>
        <w:spacing w:after="0" w:line="276" w:lineRule="auto"/>
        <w:rPr>
          <w:rFonts w:asciiTheme="minorHAnsi" w:hAnsiTheme="minorHAnsi" w:cstheme="minorHAnsi"/>
          <w:szCs w:val="22"/>
        </w:rPr>
      </w:pPr>
    </w:p>
    <w:p w14:paraId="4252222B" w14:textId="1E439DF6"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The policy will be reviewed and evaluated in the following way: ______________________________________________________________________________________________________________________________________________________________________________________________________________________________________________________</w:t>
      </w:r>
    </w:p>
    <w:p w14:paraId="1C9B680C" w14:textId="77777777" w:rsidR="007F523B" w:rsidRPr="00E737A7" w:rsidRDefault="007F523B" w:rsidP="0028233D">
      <w:pPr>
        <w:spacing w:after="0" w:line="276" w:lineRule="auto"/>
        <w:rPr>
          <w:rFonts w:asciiTheme="minorHAnsi" w:hAnsiTheme="minorHAnsi" w:cstheme="minorHAnsi"/>
          <w:szCs w:val="22"/>
        </w:rPr>
      </w:pPr>
    </w:p>
    <w:p w14:paraId="63F5A2D6" w14:textId="77777777" w:rsidR="00DD6ABF" w:rsidRPr="00B3191A" w:rsidRDefault="00DD6ABF" w:rsidP="0028233D">
      <w:pPr>
        <w:pStyle w:val="MSUESidebarTextnoNoTopRule-CYI"/>
        <w:spacing w:after="0" w:line="276" w:lineRule="auto"/>
        <w:rPr>
          <w:b/>
          <w:bCs/>
        </w:rPr>
      </w:pPr>
      <w:r w:rsidRPr="00B3191A">
        <w:rPr>
          <w:b/>
          <w:bCs/>
        </w:rPr>
        <w:t>10. Communication</w:t>
      </w:r>
    </w:p>
    <w:p w14:paraId="7B677D1F" w14:textId="77777777" w:rsidR="007F523B" w:rsidRDefault="007F523B" w:rsidP="0028233D">
      <w:pPr>
        <w:spacing w:after="0" w:line="276" w:lineRule="auto"/>
        <w:rPr>
          <w:rFonts w:asciiTheme="minorHAnsi" w:hAnsiTheme="minorHAnsi" w:cstheme="minorHAnsi"/>
          <w:szCs w:val="22"/>
        </w:rPr>
      </w:pPr>
    </w:p>
    <w:p w14:paraId="6174D610" w14:textId="5E36E7CD"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Informing staff, volunteers, and community members is important to show the investment being made, through the policy, in the health of the community. A simple statement will let the community know what to expect. Consider a statement like “We will share this policy with staff, participants, and community members. Updates will be posted in common areas and on our website.” </w:t>
      </w:r>
    </w:p>
    <w:p w14:paraId="5A451A59" w14:textId="58A81128"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Policy communication plan: ______________________________________________________________________________________________________________________________________________________________________________________________________________________________________________________</w:t>
      </w:r>
    </w:p>
    <w:p w14:paraId="13BBADB5" w14:textId="77777777" w:rsidR="003F0A89" w:rsidRDefault="003F0A89" w:rsidP="0028233D">
      <w:pPr>
        <w:spacing w:after="0" w:line="276" w:lineRule="auto"/>
        <w:rPr>
          <w:rFonts w:asciiTheme="minorHAnsi" w:hAnsiTheme="minorHAnsi" w:cstheme="minorHAnsi"/>
          <w:szCs w:val="22"/>
        </w:rPr>
      </w:pPr>
    </w:p>
    <w:p w14:paraId="2810AFCF" w14:textId="499FD503"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Below is an example policy. Look for the various components mentioned above.</w:t>
      </w:r>
    </w:p>
    <w:p w14:paraId="02B9C282" w14:textId="77777777" w:rsidR="007F523B" w:rsidRDefault="007F523B" w:rsidP="0028233D">
      <w:pPr>
        <w:spacing w:after="0" w:line="276" w:lineRule="auto"/>
        <w:rPr>
          <w:rFonts w:asciiTheme="minorHAnsi" w:hAnsiTheme="minorHAnsi" w:cstheme="minorHAnsi"/>
          <w:i/>
          <w:iCs/>
          <w:szCs w:val="22"/>
        </w:rPr>
      </w:pPr>
    </w:p>
    <w:p w14:paraId="23356C1F" w14:textId="00FDE890" w:rsidR="00DD6ABF" w:rsidRDefault="00DD6ABF" w:rsidP="0028233D">
      <w:pPr>
        <w:pStyle w:val="MSUESidebarText-CYI"/>
        <w:spacing w:before="0" w:after="0" w:line="276" w:lineRule="auto"/>
        <w:rPr>
          <w:b w:val="0"/>
          <w:bCs/>
        </w:rPr>
      </w:pPr>
      <w:r w:rsidRPr="00BC44DF">
        <w:rPr>
          <w:i/>
          <w:iCs/>
        </w:rPr>
        <w:t>Policy example</w:t>
      </w:r>
      <w:r w:rsidRPr="00BC44DF">
        <w:rPr>
          <w:b w:val="0"/>
          <w:bCs/>
          <w:i/>
          <w:iCs/>
        </w:rPr>
        <w:t>:</w:t>
      </w:r>
      <w:r w:rsidRPr="00BC44DF">
        <w:rPr>
          <w:b w:val="0"/>
          <w:bCs/>
        </w:rPr>
        <w:t xml:space="preserve"> A workplace writes a policy that supports adequate time and location for employees to </w:t>
      </w:r>
      <w:r w:rsidRPr="00BC44DF">
        <w:rPr>
          <w:b w:val="0"/>
          <w:bCs/>
        </w:rPr>
        <w:lastRenderedPageBreak/>
        <w:t>breastfeed and/or pump at work.</w:t>
      </w:r>
    </w:p>
    <w:p w14:paraId="19EE56B4" w14:textId="77777777" w:rsidR="00FD20B7" w:rsidRPr="00BC44DF" w:rsidRDefault="00FD20B7" w:rsidP="0028233D">
      <w:pPr>
        <w:pStyle w:val="MSUESidebarText-CYI"/>
        <w:spacing w:before="0" w:after="0" w:line="276" w:lineRule="auto"/>
        <w:rPr>
          <w:b w:val="0"/>
          <w:bCs/>
        </w:rPr>
      </w:pPr>
    </w:p>
    <w:p w14:paraId="2FB7CB5D" w14:textId="77777777" w:rsidR="00DD6ABF" w:rsidRPr="00E737A7" w:rsidRDefault="00DD6ABF" w:rsidP="0028233D">
      <w:pPr>
        <w:pStyle w:val="MSUEHeading1"/>
        <w:spacing w:before="0" w:after="0" w:line="276" w:lineRule="auto"/>
      </w:pPr>
      <w:r w:rsidRPr="00E737A7">
        <w:t>ELG Factory Lactation Accommodation Policy</w:t>
      </w:r>
    </w:p>
    <w:p w14:paraId="390185C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The ELG Factory is a breastfeeding-supportive employer. In accordance with the Federal PUMP for Nursing Mothers Act and the Michigan Breastfeeding Antidiscrimination Act, this company provides reasonable breaktime and appropriate accommodation for employees who need to express breastmilk during the workday. Employees may access these accommodations for as long as they choose to breastfeed or express milk.</w:t>
      </w:r>
    </w:p>
    <w:p w14:paraId="258E9AA9" w14:textId="77777777" w:rsidR="004D36E2" w:rsidRDefault="004D36E2" w:rsidP="0028233D">
      <w:pPr>
        <w:pStyle w:val="NoSpacing"/>
        <w:spacing w:line="276" w:lineRule="auto"/>
      </w:pPr>
    </w:p>
    <w:p w14:paraId="0A75F8B7" w14:textId="358AB6AB"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All employees at the ELG Factory will:</w:t>
      </w:r>
    </w:p>
    <w:p w14:paraId="6AD33AA7" w14:textId="77777777" w:rsidR="00DD6ABF" w:rsidRPr="00E737A7" w:rsidRDefault="00DD6ABF" w:rsidP="0028233D">
      <w:pPr>
        <w:pStyle w:val="ListParagraph"/>
        <w:widowControl/>
        <w:numPr>
          <w:ilvl w:val="0"/>
          <w:numId w:val="52"/>
        </w:numPr>
        <w:spacing w:after="0" w:line="276" w:lineRule="auto"/>
        <w:ind w:left="360"/>
        <w:contextualSpacing/>
        <w:rPr>
          <w:rFonts w:asciiTheme="minorHAnsi" w:hAnsiTheme="minorHAnsi" w:cstheme="minorHAnsi"/>
          <w:szCs w:val="22"/>
        </w:rPr>
      </w:pPr>
      <w:r w:rsidRPr="00E737A7">
        <w:rPr>
          <w:rFonts w:asciiTheme="minorHAnsi" w:hAnsiTheme="minorHAnsi" w:cstheme="minorHAnsi"/>
          <w:szCs w:val="22"/>
        </w:rPr>
        <w:t>Be provided with a place to breastfeed or express their milk in a private space that is not a bathroom. It will be clean, functional for pumping, and shielded from view.</w:t>
      </w:r>
    </w:p>
    <w:p w14:paraId="447DFF05" w14:textId="77777777" w:rsidR="00DD6ABF" w:rsidRPr="00E737A7" w:rsidRDefault="00DD6ABF" w:rsidP="0028233D">
      <w:pPr>
        <w:pStyle w:val="ListParagraph"/>
        <w:widowControl/>
        <w:numPr>
          <w:ilvl w:val="0"/>
          <w:numId w:val="52"/>
        </w:numPr>
        <w:spacing w:after="0" w:line="276" w:lineRule="auto"/>
        <w:ind w:left="360"/>
        <w:contextualSpacing/>
        <w:rPr>
          <w:rFonts w:asciiTheme="minorHAnsi" w:hAnsiTheme="minorHAnsi" w:cstheme="minorHAnsi"/>
          <w:szCs w:val="22"/>
        </w:rPr>
      </w:pPr>
      <w:r w:rsidRPr="00E737A7">
        <w:rPr>
          <w:rFonts w:asciiTheme="minorHAnsi" w:hAnsiTheme="minorHAnsi" w:cstheme="minorHAnsi"/>
          <w:szCs w:val="22"/>
        </w:rPr>
        <w:t>Have an available refrigerator space to safely store their expressed breastmilk.</w:t>
      </w:r>
    </w:p>
    <w:p w14:paraId="30AD4174" w14:textId="77777777" w:rsidR="00DD6ABF" w:rsidRPr="00E737A7" w:rsidRDefault="00DD6ABF" w:rsidP="0028233D">
      <w:pPr>
        <w:pStyle w:val="ListParagraph"/>
        <w:widowControl/>
        <w:numPr>
          <w:ilvl w:val="0"/>
          <w:numId w:val="52"/>
        </w:numPr>
        <w:spacing w:after="0" w:line="276" w:lineRule="auto"/>
        <w:ind w:left="360"/>
        <w:contextualSpacing/>
        <w:rPr>
          <w:rFonts w:asciiTheme="minorHAnsi" w:hAnsiTheme="minorHAnsi" w:cstheme="minorHAnsi"/>
          <w:szCs w:val="22"/>
        </w:rPr>
      </w:pPr>
      <w:r w:rsidRPr="00E737A7">
        <w:rPr>
          <w:rFonts w:asciiTheme="minorHAnsi" w:hAnsiTheme="minorHAnsi" w:cstheme="minorHAnsi"/>
          <w:szCs w:val="22"/>
        </w:rPr>
        <w:t xml:space="preserve">Be provided with flexible breaks to accommodate breastfeeding or milk expression. </w:t>
      </w:r>
    </w:p>
    <w:p w14:paraId="652DAB0F" w14:textId="77777777" w:rsidR="006A01E3" w:rsidRDefault="006A01E3" w:rsidP="0028233D">
      <w:pPr>
        <w:spacing w:after="0" w:line="276" w:lineRule="auto"/>
        <w:rPr>
          <w:rFonts w:asciiTheme="minorHAnsi" w:hAnsiTheme="minorHAnsi" w:cstheme="minorHAnsi"/>
          <w:szCs w:val="22"/>
        </w:rPr>
      </w:pPr>
    </w:p>
    <w:p w14:paraId="01B4C26E" w14:textId="128075A3"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This policy will be applied to all employees who need this accommodation and will be implemented and enforced by shift supervisors and human resources staff. Supervisors are responsible for ensuring all their breastfeeding employees have access to these accommodations.</w:t>
      </w:r>
    </w:p>
    <w:p w14:paraId="7FE614F1" w14:textId="77777777" w:rsidR="004D36E2" w:rsidRDefault="004D36E2" w:rsidP="0028233D">
      <w:pPr>
        <w:pStyle w:val="NoSpacing"/>
        <w:spacing w:line="276" w:lineRule="auto"/>
      </w:pPr>
    </w:p>
    <w:p w14:paraId="0E93ADC9" w14:textId="482649B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This policy will be reviewed annually by the ELG Health and Wellness Committee at the beginning of every year to ensure ongoing compliance with federal, state, and local laws. This policy is published in the employee manual and will be communicated to all employees in the annual employee update email. This policy information will also be provided to new employees during their onboarding. This policy will be communicated to all shift supervisors during the first staff meeting every year to maintain a supportive work environment for breastfeeding employees.</w:t>
      </w:r>
    </w:p>
    <w:p w14:paraId="78D8F061" w14:textId="77777777" w:rsidR="004D36E2" w:rsidRDefault="004D36E2" w:rsidP="0028233D">
      <w:pPr>
        <w:pStyle w:val="NoSpacing"/>
        <w:spacing w:line="276" w:lineRule="auto"/>
      </w:pPr>
    </w:p>
    <w:p w14:paraId="527EB7DC" w14:textId="38BE553E" w:rsidR="00DD6ABF" w:rsidRDefault="00DD6ABF" w:rsidP="0028233D">
      <w:pPr>
        <w:spacing w:after="0" w:line="276" w:lineRule="auto"/>
        <w:rPr>
          <w:rFonts w:asciiTheme="minorHAnsi" w:hAnsiTheme="minorHAnsi" w:cstheme="minorHAnsi"/>
          <w:i/>
          <w:iCs/>
          <w:szCs w:val="22"/>
        </w:rPr>
      </w:pPr>
      <w:r w:rsidRPr="00E737A7">
        <w:rPr>
          <w:rFonts w:asciiTheme="minorHAnsi" w:hAnsiTheme="minorHAnsi" w:cstheme="minorHAnsi"/>
          <w:i/>
          <w:iCs/>
          <w:szCs w:val="22"/>
        </w:rPr>
        <w:t>This policy was last reviewed and updated in March 2026.</w:t>
      </w:r>
    </w:p>
    <w:p w14:paraId="6DCE8E14" w14:textId="77777777" w:rsidR="00BC44DF" w:rsidRDefault="00BC44DF" w:rsidP="0028233D">
      <w:pPr>
        <w:spacing w:after="0" w:line="276" w:lineRule="auto"/>
        <w:rPr>
          <w:rFonts w:asciiTheme="minorHAnsi" w:hAnsiTheme="minorHAnsi" w:cstheme="minorHAnsi"/>
          <w:i/>
          <w:iCs/>
          <w:szCs w:val="22"/>
        </w:rPr>
      </w:pPr>
    </w:p>
    <w:p w14:paraId="62605A79" w14:textId="77777777" w:rsidR="00DD6ABF" w:rsidRPr="00202624" w:rsidRDefault="00DD6ABF" w:rsidP="0028233D">
      <w:pPr>
        <w:pStyle w:val="Heading3"/>
        <w:spacing w:before="0" w:line="276" w:lineRule="auto"/>
      </w:pPr>
      <w:r w:rsidRPr="00202624">
        <w:rPr>
          <w:rStyle w:val="Heading2Char"/>
          <w:rFonts w:asciiTheme="minorHAnsi" w:hAnsiTheme="minorHAnsi"/>
          <w:b w:val="0"/>
          <w:color w:val="495625" w:themeColor="accent1" w:themeShade="7F"/>
          <w:sz w:val="22"/>
          <w:shd w:val="clear" w:color="auto" w:fill="auto"/>
        </w:rPr>
        <w:t>Reflection</w:t>
      </w:r>
    </w:p>
    <w:p w14:paraId="257BAED9" w14:textId="77777777"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Are there any important steps missing from the plan to make it work?</w:t>
      </w:r>
    </w:p>
    <w:p w14:paraId="14EF7AF9" w14:textId="77777777"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Will the plan likely lead to the desired change?</w:t>
      </w:r>
    </w:p>
    <w:p w14:paraId="424D6884" w14:textId="77777777" w:rsidR="00DD6ABF"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Connecting the dots, will the change meet your identified need?</w:t>
      </w:r>
    </w:p>
    <w:p w14:paraId="666D0272" w14:textId="77777777" w:rsidR="00FF69BE" w:rsidRDefault="00FF69BE" w:rsidP="00FF69BE">
      <w:pPr>
        <w:pStyle w:val="NoSpacing"/>
        <w:widowControl/>
        <w:spacing w:line="276" w:lineRule="auto"/>
        <w:rPr>
          <w:rFonts w:cstheme="minorHAnsi"/>
          <w:sz w:val="22"/>
          <w:szCs w:val="22"/>
        </w:rPr>
      </w:pPr>
    </w:p>
    <w:p w14:paraId="5B4BDBE6" w14:textId="115C0BD2" w:rsidR="00261C9F" w:rsidRDefault="00FF69BE" w:rsidP="00FF69BE">
      <w:pPr>
        <w:pStyle w:val="NoSpacing"/>
        <w:widowControl/>
        <w:spacing w:line="276" w:lineRule="auto"/>
        <w:rPr>
          <w:rStyle w:val="IntenseEmphasis"/>
          <w:b w:val="0"/>
          <w:bCs w:val="0"/>
          <w:sz w:val="28"/>
          <w:szCs w:val="28"/>
        </w:rPr>
      </w:pPr>
      <w:r>
        <w:rPr>
          <w:rFonts w:eastAsia="Segoe UI" w:cstheme="minorHAnsi"/>
          <w:noProof/>
          <w:szCs w:val="22"/>
        </w:rPr>
        <mc:AlternateContent>
          <mc:Choice Requires="wps">
            <w:drawing>
              <wp:anchor distT="0" distB="0" distL="114300" distR="114300" simplePos="0" relativeHeight="251671552" behindDoc="0" locked="0" layoutInCell="1" allowOverlap="1" wp14:anchorId="1EB706E3" wp14:editId="6E8FEE7B">
                <wp:simplePos x="0" y="0"/>
                <wp:positionH relativeFrom="column">
                  <wp:posOffset>0</wp:posOffset>
                </wp:positionH>
                <wp:positionV relativeFrom="paragraph">
                  <wp:posOffset>19050</wp:posOffset>
                </wp:positionV>
                <wp:extent cx="6597650" cy="0"/>
                <wp:effectExtent l="0" t="19050" r="31750" b="19050"/>
                <wp:wrapNone/>
                <wp:docPr id="445595619"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27EC81" id="Straight Connector 1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5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CxsUGdoAAAAFAQAADwAAAGRycy9kb3ducmV2LnhtbEyPW0vDQBCF3wX/wzKC&#10;b3ajAbExmyKKtAURrIKv0+zkgtnZkN0m6b936ot9mssZzvkmX82uUyMNofVs4HaRgCIuvW25NvD1&#10;+XrzACpEZIudZzJwpACr4vIix8z6iT9o3MVaiQmHDA00MfaZ1qFsyGFY+J5YtMoPDqOMQ63tgJOY&#10;u07fJcm9dtiyJDTY03ND5c/u4Ay448t6uxzfNuiq97Ra2+33tOmNub6anx5BRZrj/zGc8AUdCmHa&#10;+wPboDoD8kg0kEo5iUm6lG7/t9BFrs/pi18AAAD//wMAUEsBAi0AFAAGAAgAAAAhALaDOJL+AAAA&#10;4QEAABMAAAAAAAAAAAAAAAAAAAAAAFtDb250ZW50X1R5cGVzXS54bWxQSwECLQAUAAYACAAAACEA&#10;OP0h/9YAAACUAQAACwAAAAAAAAAAAAAAAAAvAQAAX3JlbHMvLnJlbHNQSwECLQAUAAYACAAAACEA&#10;V25QmqYBAAClAwAADgAAAAAAAAAAAAAAAAAuAgAAZHJzL2Uyb0RvYy54bWxQSwECLQAUAAYACAAA&#10;ACEACxsUGdoAAAAFAQAADwAAAAAAAAAAAAAAAAAABAAAZHJzL2Rvd25yZXYueG1sUEsFBgAAAAAE&#10;AAQA8wAAAAcFAAAAAA==&#10;" strokecolor="#94ae4a [3204]" strokeweight="3pt"/>
            </w:pict>
          </mc:Fallback>
        </mc:AlternateContent>
      </w:r>
    </w:p>
    <w:p w14:paraId="19860D6A" w14:textId="3736E39D" w:rsidR="00DD6ABF" w:rsidRPr="00BD44E6" w:rsidRDefault="00612686" w:rsidP="0028233D">
      <w:pPr>
        <w:pStyle w:val="Heading1"/>
        <w:spacing w:before="0" w:after="0" w:line="276" w:lineRule="auto"/>
        <w:jc w:val="left"/>
        <w:rPr>
          <w:rStyle w:val="IntenseEmphasis"/>
          <w:b/>
          <w:bCs w:val="0"/>
          <w:sz w:val="28"/>
          <w:szCs w:val="28"/>
        </w:rPr>
      </w:pPr>
      <w:r>
        <w:rPr>
          <w:caps/>
          <w:color w:val="226354" w:themeColor="text2" w:themeTint="E6"/>
          <w:spacing w:val="10"/>
          <w:sz w:val="28"/>
          <w:szCs w:val="28"/>
        </w:rPr>
        <w:lastRenderedPageBreak/>
        <w:drawing>
          <wp:anchor distT="0" distB="0" distL="114300" distR="114300" simplePos="0" relativeHeight="251663360" behindDoc="1" locked="0" layoutInCell="1" allowOverlap="1" wp14:anchorId="4FC6CBA9" wp14:editId="5390E78A">
            <wp:simplePos x="0" y="0"/>
            <wp:positionH relativeFrom="margin">
              <wp:align>right</wp:align>
            </wp:positionH>
            <wp:positionV relativeFrom="paragraph">
              <wp:posOffset>3175</wp:posOffset>
            </wp:positionV>
            <wp:extent cx="3200400" cy="3200400"/>
            <wp:effectExtent l="0" t="0" r="0" b="0"/>
            <wp:wrapTight wrapText="bothSides">
              <wp:wrapPolygon edited="0">
                <wp:start x="0" y="0"/>
                <wp:lineTo x="0" y="21471"/>
                <wp:lineTo x="21471" y="21471"/>
                <wp:lineTo x="21471" y="0"/>
                <wp:lineTo x="0" y="0"/>
              </wp:wrapPolygon>
            </wp:wrapTight>
            <wp:docPr id="476296204" name="Picture 13" descr="Diagram illustrating a 6-step community change model with six colored segments arranged in a circular flowchart, each labeled with a step number, title, icon, and description. Step 6: Reflect and Share What You Learned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96204" name="Picture 13" descr="Diagram illustrating a 6-step community change model with six colored segments arranged in a circular flowchart, each labeled with a step number, title, icon, and description. Step 6: Reflect and Share What You Learned is emphasized with a bolder colo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DD6ABF" w:rsidRPr="00BD44E6">
        <w:rPr>
          <w:rStyle w:val="IntenseEmphasis"/>
          <w:b/>
          <w:bCs w:val="0"/>
          <w:sz w:val="28"/>
          <w:szCs w:val="28"/>
        </w:rPr>
        <w:t>Step 6: Reflect and Share What You Learned</w:t>
      </w:r>
    </w:p>
    <w:p w14:paraId="1A1C7FFD" w14:textId="77777777" w:rsidR="00261C9F" w:rsidRDefault="00261C9F" w:rsidP="0028233D">
      <w:pPr>
        <w:spacing w:after="0" w:line="276" w:lineRule="auto"/>
        <w:rPr>
          <w:rFonts w:asciiTheme="minorHAnsi" w:eastAsia="Segoe UI" w:hAnsiTheme="minorHAnsi" w:cstheme="minorHAnsi"/>
          <w:i/>
          <w:iCs/>
          <w:szCs w:val="22"/>
        </w:rPr>
      </w:pPr>
    </w:p>
    <w:p w14:paraId="46BD538E" w14:textId="083FFEBE" w:rsidR="00DD6ABF" w:rsidRPr="00E737A7"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i/>
          <w:iCs/>
          <w:szCs w:val="22"/>
        </w:rPr>
        <w:t>Community Champions</w:t>
      </w:r>
      <w:r w:rsidRPr="00E737A7">
        <w:rPr>
          <w:rFonts w:asciiTheme="minorHAnsi" w:eastAsia="Segoe UI" w:hAnsiTheme="minorHAnsi" w:cstheme="minorHAnsi"/>
          <w:szCs w:val="22"/>
        </w:rPr>
        <w:t xml:space="preserve"> </w:t>
      </w:r>
      <w:r w:rsidRPr="00E737A7">
        <w:rPr>
          <w:rFonts w:asciiTheme="minorHAnsi" w:eastAsia="Segoe UI" w:hAnsiTheme="minorHAnsi" w:cstheme="minorHAnsi"/>
          <w:i/>
          <w:iCs/>
          <w:szCs w:val="22"/>
        </w:rPr>
        <w:t>often help share the story and celebrate progress.</w:t>
      </w:r>
    </w:p>
    <w:p w14:paraId="4DB567B1" w14:textId="77777777" w:rsidR="00261C9F" w:rsidRDefault="00261C9F" w:rsidP="0028233D">
      <w:pPr>
        <w:spacing w:after="0" w:line="276" w:lineRule="auto"/>
        <w:rPr>
          <w:rFonts w:asciiTheme="minorHAnsi" w:eastAsia="Segoe UI" w:hAnsiTheme="minorHAnsi" w:cstheme="minorHAnsi"/>
          <w:szCs w:val="22"/>
        </w:rPr>
      </w:pPr>
    </w:p>
    <w:p w14:paraId="683B4354" w14:textId="5266D2E4"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This step is about looking back and telling the story of what changed. With your team, take time to think about what actions were put into place, what difference those changes made, and what you learned along the way. Taking time to reflect helps everyone see the impact of the work and appreciate the effort it has taken to make the change happen. Reflection can also help you understand what to keep doing, what to adjust, and what new opportunities might exist. </w:t>
      </w:r>
    </w:p>
    <w:p w14:paraId="1CB6B79F" w14:textId="77777777" w:rsidR="00261C9F" w:rsidRPr="00E737A7" w:rsidRDefault="00261C9F" w:rsidP="0028233D">
      <w:pPr>
        <w:spacing w:after="0" w:line="276" w:lineRule="auto"/>
        <w:rPr>
          <w:rFonts w:asciiTheme="minorHAnsi" w:eastAsia="Segoe UI" w:hAnsiTheme="minorHAnsi" w:cstheme="minorHAnsi"/>
          <w:szCs w:val="22"/>
        </w:rPr>
      </w:pPr>
    </w:p>
    <w:p w14:paraId="4492D810"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Questions to guide reflection</w:t>
      </w:r>
    </w:p>
    <w:p w14:paraId="5CB9528C" w14:textId="77777777" w:rsidR="00261C9F" w:rsidRDefault="00261C9F" w:rsidP="0028233D">
      <w:pPr>
        <w:spacing w:after="0" w:line="276" w:lineRule="auto"/>
        <w:rPr>
          <w:rFonts w:asciiTheme="minorHAnsi" w:eastAsia="Segoe UI" w:hAnsiTheme="minorHAnsi" w:cstheme="minorHAnsi"/>
          <w:szCs w:val="22"/>
        </w:rPr>
      </w:pPr>
    </w:p>
    <w:p w14:paraId="5077C2E4" w14:textId="28AF00AA" w:rsidR="00DD6ABF" w:rsidRPr="00261C9F" w:rsidRDefault="00DD6ABF" w:rsidP="0028233D">
      <w:pPr>
        <w:spacing w:after="0" w:line="276" w:lineRule="auto"/>
        <w:rPr>
          <w:rFonts w:asciiTheme="minorHAnsi" w:eastAsia="Segoe UI" w:hAnsiTheme="minorHAnsi" w:cstheme="minorHAnsi"/>
          <w:b/>
          <w:bCs/>
          <w:szCs w:val="22"/>
        </w:rPr>
      </w:pPr>
      <w:r w:rsidRPr="00261C9F">
        <w:rPr>
          <w:rFonts w:asciiTheme="minorHAnsi" w:eastAsia="Segoe UI" w:hAnsiTheme="minorHAnsi" w:cstheme="minorHAnsi"/>
          <w:b/>
          <w:bCs/>
          <w:szCs w:val="22"/>
        </w:rPr>
        <w:t>Ask questions like:</w:t>
      </w:r>
    </w:p>
    <w:p w14:paraId="1D7C7FF2"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changed because of this work?</w:t>
      </w:r>
    </w:p>
    <w:p w14:paraId="4C451598"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How did these changes affect people day to day?</w:t>
      </w:r>
    </w:p>
    <w:p w14:paraId="115A4848"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worked well, and what was harder than expected?</w:t>
      </w:r>
    </w:p>
    <w:p w14:paraId="4F93A063"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would we do the same — or differently — next time?</w:t>
      </w:r>
    </w:p>
    <w:p w14:paraId="6D7CD293"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opportunities does this change open for the future?</w:t>
      </w:r>
    </w:p>
    <w:p w14:paraId="4A5C5A88" w14:textId="77777777" w:rsidR="00261C9F" w:rsidRDefault="00261C9F" w:rsidP="0028233D">
      <w:pPr>
        <w:spacing w:after="0" w:line="276" w:lineRule="auto"/>
        <w:rPr>
          <w:rFonts w:asciiTheme="minorHAnsi" w:eastAsia="Segoe UI" w:hAnsiTheme="minorHAnsi" w:cstheme="minorHAnsi"/>
          <w:szCs w:val="22"/>
        </w:rPr>
      </w:pPr>
    </w:p>
    <w:p w14:paraId="68A73EB8" w14:textId="4CA0A810"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These questions help your team understand both the results and the process.</w:t>
      </w:r>
    </w:p>
    <w:p w14:paraId="1F185672" w14:textId="77777777" w:rsidR="00261C9F" w:rsidRPr="00E737A7" w:rsidRDefault="00261C9F" w:rsidP="0028233D">
      <w:pPr>
        <w:spacing w:after="0" w:line="276" w:lineRule="auto"/>
        <w:rPr>
          <w:rFonts w:asciiTheme="minorHAnsi" w:eastAsia="Segoe UI" w:hAnsiTheme="minorHAnsi" w:cstheme="minorHAnsi"/>
          <w:szCs w:val="22"/>
        </w:rPr>
      </w:pPr>
    </w:p>
    <w:p w14:paraId="731E19A5"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Why reflection matters</w:t>
      </w:r>
    </w:p>
    <w:p w14:paraId="6D330006" w14:textId="77777777" w:rsidR="00261C9F" w:rsidRDefault="00261C9F" w:rsidP="0028233D">
      <w:pPr>
        <w:spacing w:after="0" w:line="276" w:lineRule="auto"/>
        <w:rPr>
          <w:rFonts w:asciiTheme="minorHAnsi" w:eastAsia="Segoe UI" w:hAnsiTheme="minorHAnsi" w:cstheme="minorHAnsi"/>
          <w:szCs w:val="22"/>
        </w:rPr>
      </w:pPr>
    </w:p>
    <w:p w14:paraId="4F1B6292" w14:textId="04757F9F"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Reflection is often skipped, but it is an important part of lasting change. Taking time to acknowledge everyone’s contribution(s) helps people feel valued and keeps them engaged. It also strengthens trust and ownership, which makes it more likely that successful changes will continue.</w:t>
      </w:r>
      <w:r w:rsidR="00261C9F">
        <w:rPr>
          <w:rFonts w:asciiTheme="minorHAnsi" w:eastAsia="Segoe UI" w:hAnsiTheme="minorHAnsi" w:cstheme="minorHAnsi"/>
          <w:szCs w:val="22"/>
        </w:rPr>
        <w:t xml:space="preserve"> </w:t>
      </w:r>
      <w:r w:rsidRPr="00E737A7">
        <w:rPr>
          <w:rFonts w:asciiTheme="minorHAnsi" w:eastAsia="Segoe UI" w:hAnsiTheme="minorHAnsi" w:cstheme="minorHAnsi"/>
          <w:szCs w:val="22"/>
        </w:rPr>
        <w:t>Reflection can also help your group see new needs, ideas, or opportunities to explore next.</w:t>
      </w:r>
    </w:p>
    <w:p w14:paraId="5F3DDEA0" w14:textId="77777777" w:rsidR="00261C9F" w:rsidRPr="00E737A7" w:rsidRDefault="00261C9F" w:rsidP="0028233D">
      <w:pPr>
        <w:spacing w:after="0" w:line="276" w:lineRule="auto"/>
        <w:rPr>
          <w:rFonts w:asciiTheme="minorHAnsi" w:eastAsia="Segoe UI" w:hAnsiTheme="minorHAnsi" w:cstheme="minorHAnsi"/>
          <w:szCs w:val="22"/>
        </w:rPr>
      </w:pPr>
    </w:p>
    <w:p w14:paraId="68A15A32"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Share your story</w:t>
      </w:r>
    </w:p>
    <w:p w14:paraId="3D968854" w14:textId="77777777" w:rsidR="00CF2DE0" w:rsidRDefault="00CF2DE0" w:rsidP="0028233D">
      <w:pPr>
        <w:spacing w:after="0" w:line="276" w:lineRule="auto"/>
        <w:rPr>
          <w:rFonts w:asciiTheme="minorHAnsi" w:eastAsia="Segoe UI" w:hAnsiTheme="minorHAnsi" w:cstheme="minorHAnsi"/>
          <w:szCs w:val="22"/>
        </w:rPr>
      </w:pPr>
    </w:p>
    <w:p w14:paraId="110E243B" w14:textId="38A56EC0"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Highlighting accomplishments with the wider community can build interest and support for future efforts. Sharing your story helps others see what is possible — and may inspire them to get involved.</w:t>
      </w:r>
    </w:p>
    <w:p w14:paraId="2038A883" w14:textId="77777777" w:rsidR="00CF2DE0" w:rsidRPr="00E737A7" w:rsidRDefault="00CF2DE0" w:rsidP="0028233D">
      <w:pPr>
        <w:spacing w:after="0" w:line="276" w:lineRule="auto"/>
        <w:rPr>
          <w:rFonts w:asciiTheme="minorHAnsi" w:eastAsia="Segoe UI" w:hAnsiTheme="minorHAnsi" w:cstheme="minorHAnsi"/>
          <w:szCs w:val="22"/>
        </w:rPr>
      </w:pPr>
    </w:p>
    <w:p w14:paraId="6690ACC5" w14:textId="32D9306A" w:rsidR="00DD6ABF" w:rsidRPr="00E737A7" w:rsidRDefault="00DD6ABF" w:rsidP="0028233D">
      <w:pPr>
        <w:pStyle w:val="MSUEHighlightboxtext-CYI"/>
        <w:spacing w:before="0" w:after="0" w:line="276" w:lineRule="auto"/>
        <w:jc w:val="center"/>
      </w:pPr>
      <w:r w:rsidRPr="00E737A7">
        <w:lastRenderedPageBreak/>
        <w:t>Step 6 Worksheet: Reflect and Share</w:t>
      </w:r>
    </w:p>
    <w:p w14:paraId="540E584A" w14:textId="77777777" w:rsidR="009642E1" w:rsidRDefault="009642E1" w:rsidP="0028233D">
      <w:pPr>
        <w:spacing w:after="0" w:line="276" w:lineRule="auto"/>
        <w:rPr>
          <w:rFonts w:asciiTheme="minorHAnsi" w:hAnsiTheme="minorHAnsi" w:cstheme="minorHAnsi"/>
          <w:szCs w:val="22"/>
        </w:rPr>
      </w:pPr>
    </w:p>
    <w:p w14:paraId="5740EA64" w14:textId="6EE14B30"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Track and reflect on what changed and how to keep success alive. Community Champions help tell the story and celebrate progress. </w:t>
      </w:r>
    </w:p>
    <w:p w14:paraId="706CDC96" w14:textId="77777777" w:rsidR="00DD6ABF" w:rsidRPr="00E737A7" w:rsidRDefault="00DD6ABF" w:rsidP="0028233D">
      <w:pPr>
        <w:spacing w:after="0" w:line="276" w:lineRule="auto"/>
        <w:rPr>
          <w:rFonts w:asciiTheme="minorHAnsi" w:hAnsiTheme="minorHAnsi" w:cstheme="minorHAnsi"/>
          <w:b/>
          <w:bCs/>
          <w:szCs w:val="22"/>
        </w:rPr>
      </w:pPr>
    </w:p>
    <w:p w14:paraId="1B5753AA" w14:textId="38E15FF3" w:rsidR="00DD6ABF" w:rsidRPr="005C1E53" w:rsidRDefault="00DD6ABF" w:rsidP="0028233D">
      <w:pPr>
        <w:pStyle w:val="MSUESidebarTextnoNoTopRule-CYI"/>
        <w:spacing w:after="0" w:line="276" w:lineRule="auto"/>
        <w:rPr>
          <w:b/>
          <w:bCs/>
        </w:rPr>
      </w:pPr>
      <w:r w:rsidRPr="005C1E53">
        <w:rPr>
          <w:b/>
          <w:bCs/>
        </w:rPr>
        <w:t xml:space="preserve">Success </w:t>
      </w:r>
      <w:r w:rsidR="00C04BAF">
        <w:rPr>
          <w:b/>
          <w:bCs/>
        </w:rPr>
        <w:t>t</w:t>
      </w:r>
      <w:r w:rsidRPr="005C1E53">
        <w:rPr>
          <w:b/>
          <w:bCs/>
        </w:rPr>
        <w:t>racking</w:t>
      </w:r>
    </w:p>
    <w:p w14:paraId="3D5162EA" w14:textId="77777777" w:rsidR="009642E1" w:rsidRDefault="009642E1" w:rsidP="0028233D">
      <w:pPr>
        <w:spacing w:after="0" w:line="276" w:lineRule="auto"/>
        <w:rPr>
          <w:rFonts w:asciiTheme="minorHAnsi" w:hAnsiTheme="minorHAnsi" w:cstheme="minorHAnsi"/>
          <w:szCs w:val="22"/>
        </w:rPr>
      </w:pPr>
    </w:p>
    <w:p w14:paraId="00316D44" w14:textId="7527DF0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Goal:</w:t>
      </w:r>
      <w:r w:rsidR="009642E1">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 </w:t>
      </w:r>
    </w:p>
    <w:p w14:paraId="50143A1E" w14:textId="77777777" w:rsidR="009642E1" w:rsidRDefault="009642E1" w:rsidP="0028233D">
      <w:pPr>
        <w:spacing w:after="0" w:line="276" w:lineRule="auto"/>
        <w:rPr>
          <w:rFonts w:asciiTheme="minorHAnsi" w:hAnsiTheme="minorHAnsi" w:cstheme="minorHAnsi"/>
          <w:szCs w:val="22"/>
        </w:rPr>
      </w:pPr>
    </w:p>
    <w:p w14:paraId="03396847" w14:textId="6294226C"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has changed in the community because of our work? What did you try, and how did it go</w:t>
      </w:r>
      <w:r w:rsidR="00AE25F6" w:rsidRPr="00E737A7">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4AA60CD0" w14:textId="77777777" w:rsidR="00E66552" w:rsidRDefault="00E66552" w:rsidP="0028233D">
      <w:pPr>
        <w:spacing w:after="0" w:line="276" w:lineRule="auto"/>
        <w:rPr>
          <w:rFonts w:asciiTheme="minorHAnsi" w:hAnsiTheme="minorHAnsi" w:cstheme="minorHAnsi"/>
          <w:szCs w:val="22"/>
        </w:rPr>
      </w:pPr>
    </w:p>
    <w:p w14:paraId="4C622377" w14:textId="5D84CC7F"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felt easy? ______________________________________________________________________________________________________________________________________________________________________________________________________________________________________________________</w:t>
      </w:r>
    </w:p>
    <w:p w14:paraId="60BB2197" w14:textId="77777777" w:rsidR="00A9347F" w:rsidRDefault="00A9347F" w:rsidP="0028233D">
      <w:pPr>
        <w:spacing w:after="0" w:line="276" w:lineRule="auto"/>
        <w:rPr>
          <w:rFonts w:asciiTheme="minorHAnsi" w:hAnsiTheme="minorHAnsi" w:cstheme="minorHAnsi"/>
          <w:szCs w:val="22"/>
        </w:rPr>
      </w:pPr>
    </w:p>
    <w:p w14:paraId="6BF772DE" w14:textId="6EC6EE9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felt challenging?</w:t>
      </w:r>
    </w:p>
    <w:p w14:paraId="5A6D544D" w14:textId="77777777" w:rsidR="009642E1" w:rsidRDefault="009642E1">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1AB4E9C1" w14:textId="047D6A8D" w:rsidR="009642E1" w:rsidRDefault="009642E1" w:rsidP="0028233D">
      <w:pPr>
        <w:spacing w:after="0" w:line="276" w:lineRule="auto"/>
        <w:rPr>
          <w:rFonts w:asciiTheme="minorHAnsi" w:hAnsiTheme="minorHAnsi" w:cstheme="minorHAnsi"/>
          <w:szCs w:val="22"/>
        </w:rPr>
      </w:pPr>
    </w:p>
    <w:p w14:paraId="78A988B5" w14:textId="77777777" w:rsidR="00A9347F" w:rsidRDefault="00A9347F" w:rsidP="0028233D">
      <w:pPr>
        <w:spacing w:after="0" w:line="276" w:lineRule="auto"/>
        <w:rPr>
          <w:rFonts w:asciiTheme="minorHAnsi" w:hAnsiTheme="minorHAnsi" w:cstheme="minorHAnsi"/>
          <w:szCs w:val="22"/>
        </w:rPr>
      </w:pPr>
    </w:p>
    <w:p w14:paraId="49926E64" w14:textId="77777777" w:rsidR="00A9347F" w:rsidRDefault="00A9347F" w:rsidP="0028233D">
      <w:pPr>
        <w:spacing w:after="0" w:line="276" w:lineRule="auto"/>
        <w:rPr>
          <w:rFonts w:asciiTheme="minorHAnsi" w:hAnsiTheme="minorHAnsi" w:cstheme="minorHAnsi"/>
          <w:szCs w:val="22"/>
        </w:rPr>
      </w:pPr>
    </w:p>
    <w:p w14:paraId="08DA2B83" w14:textId="77777777" w:rsidR="00A9347F" w:rsidRPr="00E737A7" w:rsidRDefault="00A9347F" w:rsidP="0028233D">
      <w:pPr>
        <w:spacing w:after="0" w:line="276" w:lineRule="auto"/>
        <w:rPr>
          <w:rFonts w:asciiTheme="minorHAnsi" w:hAnsiTheme="minorHAnsi" w:cstheme="minorHAnsi"/>
          <w:szCs w:val="22"/>
        </w:rPr>
      </w:pPr>
    </w:p>
    <w:p w14:paraId="5AA95CF9" w14:textId="087ECA45" w:rsidR="00DD6ABF" w:rsidRPr="005C1E53" w:rsidRDefault="00DD6ABF" w:rsidP="0028233D">
      <w:pPr>
        <w:pStyle w:val="MSUESidebarTextnoNoTopRule-CYI"/>
        <w:spacing w:after="0" w:line="276" w:lineRule="auto"/>
        <w:rPr>
          <w:b/>
          <w:bCs/>
        </w:rPr>
      </w:pPr>
      <w:r w:rsidRPr="005C1E53">
        <w:rPr>
          <w:b/>
          <w:bCs/>
        </w:rPr>
        <w:t xml:space="preserve">Community </w:t>
      </w:r>
      <w:r w:rsidR="00C04BAF">
        <w:rPr>
          <w:b/>
          <w:bCs/>
        </w:rPr>
        <w:t>c</w:t>
      </w:r>
      <w:r w:rsidRPr="005C1E53">
        <w:rPr>
          <w:b/>
          <w:bCs/>
        </w:rPr>
        <w:t xml:space="preserve">hampion </w:t>
      </w:r>
      <w:r w:rsidR="00C04BAF">
        <w:rPr>
          <w:b/>
          <w:bCs/>
        </w:rPr>
        <w:t>c</w:t>
      </w:r>
      <w:r w:rsidRPr="005C1E53">
        <w:rPr>
          <w:b/>
          <w:bCs/>
        </w:rPr>
        <w:t>ontribution</w:t>
      </w:r>
    </w:p>
    <w:p w14:paraId="28F86F9A" w14:textId="77777777" w:rsidR="003D337B" w:rsidRDefault="003D337B" w:rsidP="0028233D">
      <w:pPr>
        <w:pStyle w:val="ListParagraph"/>
        <w:numPr>
          <w:ilvl w:val="0"/>
          <w:numId w:val="0"/>
        </w:numPr>
        <w:spacing w:after="0" w:line="276" w:lineRule="auto"/>
        <w:ind w:left="360"/>
        <w:rPr>
          <w:rFonts w:asciiTheme="minorHAnsi" w:hAnsiTheme="minorHAnsi" w:cstheme="minorHAnsi"/>
          <w:szCs w:val="22"/>
        </w:rPr>
      </w:pPr>
    </w:p>
    <w:p w14:paraId="2E60AE33" w14:textId="4FC08D45" w:rsidR="00DD6ABF" w:rsidRPr="007A4960" w:rsidRDefault="003D337B" w:rsidP="0028233D">
      <w:pPr>
        <w:pStyle w:val="ListParagraph"/>
        <w:numPr>
          <w:ilvl w:val="0"/>
          <w:numId w:val="63"/>
        </w:numPr>
        <w:spacing w:after="0" w:line="276" w:lineRule="auto"/>
        <w:rPr>
          <w:rFonts w:asciiTheme="minorHAnsi" w:hAnsiTheme="minorHAnsi" w:cstheme="minorHAnsi"/>
          <w:szCs w:val="22"/>
        </w:rPr>
      </w:pPr>
      <w:r>
        <w:rPr>
          <w:rFonts w:asciiTheme="minorHAnsi" w:hAnsiTheme="minorHAnsi" w:cstheme="minorHAnsi"/>
          <w:szCs w:val="22"/>
        </w:rPr>
        <w:t>C</w:t>
      </w:r>
      <w:r w:rsidR="00DD6ABF" w:rsidRPr="007A4960">
        <w:rPr>
          <w:rFonts w:asciiTheme="minorHAnsi" w:hAnsiTheme="minorHAnsi" w:cstheme="minorHAnsi"/>
          <w:szCs w:val="22"/>
        </w:rPr>
        <w:t>ommunity</w:t>
      </w:r>
      <w:r w:rsidR="00DD6ABF" w:rsidRPr="007A4960">
        <w:rPr>
          <w:rFonts w:asciiTheme="minorHAnsi" w:hAnsiTheme="minorHAnsi" w:cstheme="minorHAnsi"/>
          <w:b/>
          <w:bCs/>
          <w:szCs w:val="22"/>
        </w:rPr>
        <w:t xml:space="preserve"> </w:t>
      </w:r>
      <w:r w:rsidR="00DD6ABF" w:rsidRPr="007A4960">
        <w:rPr>
          <w:rFonts w:asciiTheme="minorHAnsi" w:hAnsiTheme="minorHAnsi" w:cstheme="minorHAnsi"/>
          <w:szCs w:val="22"/>
        </w:rPr>
        <w:t>Champion helped sustain participation</w:t>
      </w:r>
    </w:p>
    <w:p w14:paraId="4E07AA07" w14:textId="0ADD990A" w:rsidR="00DD6ABF" w:rsidRPr="007A4960" w:rsidRDefault="00DD6ABF" w:rsidP="0028233D">
      <w:pPr>
        <w:pStyle w:val="ListParagraph"/>
        <w:numPr>
          <w:ilvl w:val="0"/>
          <w:numId w:val="63"/>
        </w:numPr>
        <w:spacing w:after="0" w:line="276" w:lineRule="auto"/>
        <w:rPr>
          <w:rFonts w:asciiTheme="minorHAnsi" w:hAnsiTheme="minorHAnsi" w:cstheme="minorHAnsi"/>
          <w:szCs w:val="22"/>
        </w:rPr>
      </w:pPr>
      <w:r w:rsidRPr="007A4960">
        <w:rPr>
          <w:rFonts w:asciiTheme="minorHAnsi" w:hAnsiTheme="minorHAnsi" w:cstheme="minorHAnsi"/>
          <w:szCs w:val="22"/>
        </w:rPr>
        <w:t>Community</w:t>
      </w:r>
      <w:r w:rsidRPr="007A4960">
        <w:rPr>
          <w:rFonts w:asciiTheme="minorHAnsi" w:hAnsiTheme="minorHAnsi" w:cstheme="minorHAnsi"/>
          <w:b/>
          <w:bCs/>
          <w:szCs w:val="22"/>
        </w:rPr>
        <w:t xml:space="preserve"> </w:t>
      </w:r>
      <w:r w:rsidRPr="007A4960">
        <w:rPr>
          <w:rFonts w:asciiTheme="minorHAnsi" w:hAnsiTheme="minorHAnsi" w:cstheme="minorHAnsi"/>
          <w:szCs w:val="22"/>
        </w:rPr>
        <w:t>Champion helped navigate setbacks</w:t>
      </w:r>
    </w:p>
    <w:p w14:paraId="17129DAC" w14:textId="49A99AA5" w:rsidR="00DD6ABF" w:rsidRPr="007A4960" w:rsidRDefault="00DD6ABF" w:rsidP="0028233D">
      <w:pPr>
        <w:pStyle w:val="ListParagraph"/>
        <w:numPr>
          <w:ilvl w:val="0"/>
          <w:numId w:val="63"/>
        </w:numPr>
        <w:spacing w:after="0" w:line="276" w:lineRule="auto"/>
        <w:rPr>
          <w:rFonts w:asciiTheme="minorHAnsi" w:hAnsiTheme="minorHAnsi" w:cstheme="minorHAnsi"/>
          <w:szCs w:val="22"/>
        </w:rPr>
      </w:pPr>
      <w:r w:rsidRPr="007A4960">
        <w:rPr>
          <w:rFonts w:asciiTheme="minorHAnsi" w:hAnsiTheme="minorHAnsi" w:cstheme="minorHAnsi"/>
          <w:szCs w:val="22"/>
        </w:rPr>
        <w:t>Community</w:t>
      </w:r>
      <w:r w:rsidRPr="007A4960">
        <w:rPr>
          <w:rFonts w:asciiTheme="minorHAnsi" w:hAnsiTheme="minorHAnsi" w:cstheme="minorHAnsi"/>
          <w:b/>
          <w:bCs/>
          <w:szCs w:val="22"/>
        </w:rPr>
        <w:t xml:space="preserve"> </w:t>
      </w:r>
      <w:r w:rsidRPr="007A4960">
        <w:rPr>
          <w:rFonts w:asciiTheme="minorHAnsi" w:hAnsiTheme="minorHAnsi" w:cstheme="minorHAnsi"/>
          <w:szCs w:val="22"/>
        </w:rPr>
        <w:t>Champion helped tell the story and celebrate wins</w:t>
      </w:r>
    </w:p>
    <w:p w14:paraId="4A5823C9" w14:textId="77777777" w:rsidR="003D337B" w:rsidRDefault="003D337B" w:rsidP="0028233D">
      <w:pPr>
        <w:spacing w:after="0" w:line="276" w:lineRule="auto"/>
        <w:rPr>
          <w:rFonts w:asciiTheme="minorHAnsi" w:hAnsiTheme="minorHAnsi" w:cstheme="minorHAnsi"/>
          <w:b/>
          <w:bCs/>
          <w:szCs w:val="22"/>
        </w:rPr>
      </w:pPr>
    </w:p>
    <w:p w14:paraId="40377BC4" w14:textId="0E2C08BE" w:rsidR="00DD6ABF" w:rsidRPr="005C1E53" w:rsidRDefault="00DD6ABF" w:rsidP="0028233D">
      <w:pPr>
        <w:pStyle w:val="MSUESidebarTextnoNoTopRule-CYI"/>
        <w:spacing w:after="0" w:line="276" w:lineRule="auto"/>
        <w:rPr>
          <w:b/>
          <w:bCs/>
        </w:rPr>
      </w:pPr>
      <w:r w:rsidRPr="005C1E53">
        <w:rPr>
          <w:b/>
          <w:bCs/>
        </w:rPr>
        <w:t>What is ONE sign it worked? </w:t>
      </w:r>
    </w:p>
    <w:p w14:paraId="4319DAA7" w14:textId="77777777" w:rsidR="000A69D5" w:rsidRDefault="000A69D5" w:rsidP="0028233D">
      <w:pPr>
        <w:pStyle w:val="NoSpacing"/>
        <w:spacing w:line="276" w:lineRule="auto"/>
      </w:pPr>
    </w:p>
    <w:p w14:paraId="4B13004C" w14:textId="4CE9DEEC" w:rsidR="003D337B" w:rsidRPr="003D337B" w:rsidRDefault="003D337B" w:rsidP="0028233D">
      <w:pPr>
        <w:spacing w:after="0" w:line="276" w:lineRule="auto"/>
        <w:rPr>
          <w:rFonts w:asciiTheme="minorHAnsi" w:hAnsiTheme="minorHAnsi" w:cstheme="minorHAnsi"/>
          <w:szCs w:val="22"/>
        </w:rPr>
      </w:pPr>
      <w:r>
        <w:rPr>
          <w:rFonts w:asciiTheme="minorHAnsi" w:hAnsiTheme="minorHAnsi" w:cstheme="minorHAnsi"/>
          <w:szCs w:val="22"/>
        </w:rPr>
        <w:t>Choose all that apply:</w:t>
      </w:r>
    </w:p>
    <w:p w14:paraId="2B93F575" w14:textId="782553F6"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Participation increases </w:t>
      </w:r>
    </w:p>
    <w:p w14:paraId="663C4884" w14:textId="5067C57B"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Daily routines feel smoother / fewer problems come up </w:t>
      </w:r>
    </w:p>
    <w:p w14:paraId="31B6E6F1" w14:textId="565A55D9"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lastRenderedPageBreak/>
        <w:t>Staff report it feels easier or more supported </w:t>
      </w:r>
    </w:p>
    <w:p w14:paraId="50C6701C" w14:textId="1E520606"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Participants/families report benefits </w:t>
      </w:r>
    </w:p>
    <w:p w14:paraId="67C7C3BA" w14:textId="4AB288ED"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More consistent implementation across staff/site </w:t>
      </w:r>
    </w:p>
    <w:p w14:paraId="75ACA370" w14:textId="784FDF0A" w:rsidR="00DD6ABF"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Other: _______________________________________________________________________ </w:t>
      </w:r>
    </w:p>
    <w:p w14:paraId="6E61DB07" w14:textId="77777777" w:rsidR="00F0121F" w:rsidRPr="003D337B" w:rsidRDefault="00F0121F" w:rsidP="00F0121F">
      <w:pPr>
        <w:pStyle w:val="ListParagraph"/>
        <w:numPr>
          <w:ilvl w:val="0"/>
          <w:numId w:val="0"/>
        </w:numPr>
        <w:spacing w:after="0" w:line="276" w:lineRule="auto"/>
        <w:ind w:left="360"/>
        <w:rPr>
          <w:rFonts w:asciiTheme="minorHAnsi" w:hAnsiTheme="minorHAnsi" w:cstheme="minorHAnsi"/>
          <w:szCs w:val="22"/>
        </w:rPr>
      </w:pPr>
    </w:p>
    <w:p w14:paraId="404EA1CA" w14:textId="24BEEFD5" w:rsidR="000A69D5" w:rsidRDefault="00F37104" w:rsidP="0028233D">
      <w:pPr>
        <w:pStyle w:val="MSUEHeading1"/>
        <w:spacing w:before="0" w:after="0" w:line="276" w:lineRule="auto"/>
      </w:pPr>
      <w:r>
        <w:t>Success Tracking</w:t>
      </w:r>
    </w:p>
    <w:p w14:paraId="59380E51" w14:textId="77777777" w:rsidR="00F0121F" w:rsidRPr="00E737A7" w:rsidRDefault="00F0121F" w:rsidP="0028233D">
      <w:pPr>
        <w:pStyle w:val="MSUEHeading1"/>
        <w:spacing w:before="0" w:after="0" w:line="276" w:lineRule="auto"/>
        <w:rPr>
          <w:sz w:val="22"/>
        </w:rPr>
      </w:pPr>
    </w:p>
    <w:tbl>
      <w:tblPr>
        <w:tblStyle w:val="TableGrid"/>
        <w:tblW w:w="0" w:type="auto"/>
        <w:tblLook w:val="04A0" w:firstRow="1" w:lastRow="0" w:firstColumn="1" w:lastColumn="0" w:noHBand="0" w:noVBand="1"/>
      </w:tblPr>
      <w:tblGrid>
        <w:gridCol w:w="2640"/>
        <w:gridCol w:w="2636"/>
        <w:gridCol w:w="2553"/>
        <w:gridCol w:w="2218"/>
      </w:tblGrid>
      <w:tr w:rsidR="00DD6ABF" w:rsidRPr="00E737A7" w14:paraId="697D7203" w14:textId="77777777" w:rsidTr="001E61FE">
        <w:trPr>
          <w:trHeight w:val="373"/>
        </w:trPr>
        <w:tc>
          <w:tcPr>
            <w:tcW w:w="2640" w:type="dxa"/>
            <w:shd w:val="clear" w:color="auto" w:fill="BFD090" w:themeFill="accent1" w:themeFillTint="99"/>
          </w:tcPr>
          <w:p w14:paraId="4D890304"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Tracking Question</w:t>
            </w:r>
          </w:p>
        </w:tc>
        <w:tc>
          <w:tcPr>
            <w:tcW w:w="2636" w:type="dxa"/>
            <w:shd w:val="clear" w:color="auto" w:fill="BFD090" w:themeFill="accent1" w:themeFillTint="99"/>
          </w:tcPr>
          <w:p w14:paraId="1C458E57"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Gathering Information</w:t>
            </w:r>
          </w:p>
        </w:tc>
        <w:tc>
          <w:tcPr>
            <w:tcW w:w="2553" w:type="dxa"/>
            <w:shd w:val="clear" w:color="auto" w:fill="BFD090" w:themeFill="accent1" w:themeFillTint="99"/>
          </w:tcPr>
          <w:p w14:paraId="337269EF"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Summarizing</w:t>
            </w:r>
          </w:p>
        </w:tc>
        <w:tc>
          <w:tcPr>
            <w:tcW w:w="2218" w:type="dxa"/>
            <w:shd w:val="clear" w:color="auto" w:fill="BFD090" w:themeFill="accent1" w:themeFillTint="99"/>
          </w:tcPr>
          <w:p w14:paraId="4756D6DB"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Reflection</w:t>
            </w:r>
          </w:p>
        </w:tc>
      </w:tr>
      <w:tr w:rsidR="00DD6ABF" w:rsidRPr="00E737A7" w14:paraId="4978A775" w14:textId="77777777" w:rsidTr="00C37CF7">
        <w:trPr>
          <w:trHeight w:val="1169"/>
        </w:trPr>
        <w:tc>
          <w:tcPr>
            <w:tcW w:w="2640" w:type="dxa"/>
          </w:tcPr>
          <w:p w14:paraId="0C8BD0DC"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success have you had?</w:t>
            </w:r>
          </w:p>
        </w:tc>
        <w:tc>
          <w:tcPr>
            <w:tcW w:w="2636" w:type="dxa"/>
          </w:tcPr>
          <w:p w14:paraId="6AD82D62"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Participation records, surveys, observations</w:t>
            </w:r>
          </w:p>
          <w:p w14:paraId="025201EA"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2F245E8D" w14:textId="3D825CDA"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How many people attended?</w:t>
            </w:r>
            <w:r w:rsidR="00C37CF7">
              <w:rPr>
                <w:rFonts w:asciiTheme="minorHAnsi" w:hAnsiTheme="minorHAnsi" w:cstheme="minorHAnsi"/>
                <w:szCs w:val="22"/>
              </w:rPr>
              <w:t xml:space="preserve"> </w:t>
            </w:r>
            <w:r w:rsidRPr="00E737A7">
              <w:rPr>
                <w:rFonts w:asciiTheme="minorHAnsi" w:hAnsiTheme="minorHAnsi" w:cstheme="minorHAnsi"/>
                <w:szCs w:val="22"/>
              </w:rPr>
              <w:t>What changed?</w:t>
            </w:r>
          </w:p>
          <w:p w14:paraId="214C05DD"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4C1B2C20" w14:textId="7ECD3795" w:rsidR="00DD6ABF" w:rsidRPr="00E737A7" w:rsidRDefault="00DD6ABF" w:rsidP="00C37CF7">
            <w:pPr>
              <w:spacing w:after="0" w:line="276" w:lineRule="auto"/>
              <w:rPr>
                <w:rFonts w:asciiTheme="minorHAnsi" w:hAnsiTheme="minorHAnsi" w:cstheme="minorHAnsi"/>
                <w:szCs w:val="22"/>
              </w:rPr>
            </w:pPr>
            <w:r w:rsidRPr="00E737A7">
              <w:rPr>
                <w:rFonts w:asciiTheme="minorHAnsi" w:hAnsiTheme="minorHAnsi" w:cstheme="minorHAnsi"/>
                <w:szCs w:val="22"/>
              </w:rPr>
              <w:t>What worked and why?</w:t>
            </w:r>
            <w:r w:rsidR="00C37CF7">
              <w:rPr>
                <w:rFonts w:asciiTheme="minorHAnsi" w:hAnsiTheme="minorHAnsi" w:cstheme="minorHAnsi"/>
                <w:szCs w:val="22"/>
              </w:rPr>
              <w:t xml:space="preserve"> </w:t>
            </w:r>
            <w:r w:rsidRPr="00E737A7">
              <w:rPr>
                <w:rFonts w:asciiTheme="minorHAnsi" w:hAnsiTheme="minorHAnsi" w:cstheme="minorHAnsi"/>
                <w:szCs w:val="22"/>
              </w:rPr>
              <w:t>What still needs attention and improvement?</w:t>
            </w:r>
          </w:p>
        </w:tc>
      </w:tr>
      <w:tr w:rsidR="00DD6ABF" w:rsidRPr="00E737A7" w14:paraId="0E73BCB1" w14:textId="77777777" w:rsidTr="001E61FE">
        <w:trPr>
          <w:trHeight w:val="373"/>
        </w:trPr>
        <w:tc>
          <w:tcPr>
            <w:tcW w:w="2640" w:type="dxa"/>
          </w:tcPr>
          <w:p w14:paraId="34BD198F"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58A458F"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349B6B26"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496A4F5F"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0154A23" w14:textId="77777777" w:rsidTr="001E61FE">
        <w:trPr>
          <w:trHeight w:val="373"/>
        </w:trPr>
        <w:tc>
          <w:tcPr>
            <w:tcW w:w="2640" w:type="dxa"/>
          </w:tcPr>
          <w:p w14:paraId="091A893A"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A0F2F04"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138B8818"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AF0B9D0"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B6C643B" w14:textId="77777777" w:rsidTr="001E61FE">
        <w:trPr>
          <w:trHeight w:val="383"/>
        </w:trPr>
        <w:tc>
          <w:tcPr>
            <w:tcW w:w="2640" w:type="dxa"/>
          </w:tcPr>
          <w:p w14:paraId="3BC9F802"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4E3C2FA8"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75FD0C15"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07C5697C"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CC34C08" w14:textId="77777777" w:rsidTr="001E61FE">
        <w:trPr>
          <w:trHeight w:val="373"/>
        </w:trPr>
        <w:tc>
          <w:tcPr>
            <w:tcW w:w="2640" w:type="dxa"/>
          </w:tcPr>
          <w:p w14:paraId="22F7872E"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0D09C0F0"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4A3B66C4"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3E25427" w14:textId="77777777" w:rsidR="00DD6ABF" w:rsidRPr="00E737A7" w:rsidRDefault="00DD6ABF" w:rsidP="0028233D">
            <w:pPr>
              <w:spacing w:after="0" w:line="276" w:lineRule="auto"/>
              <w:rPr>
                <w:rFonts w:asciiTheme="minorHAnsi" w:hAnsiTheme="minorHAnsi" w:cstheme="minorHAnsi"/>
                <w:szCs w:val="22"/>
              </w:rPr>
            </w:pPr>
          </w:p>
        </w:tc>
      </w:tr>
    </w:tbl>
    <w:p w14:paraId="613FA854" w14:textId="77777777" w:rsidR="00DD6ABF" w:rsidRPr="00376A3B" w:rsidRDefault="00DD6ABF" w:rsidP="00A9347F">
      <w:pPr>
        <w:pStyle w:val="MSUESidebarTextnoNoTopRule-CYI"/>
        <w:spacing w:before="360" w:after="0" w:line="276" w:lineRule="auto"/>
        <w:rPr>
          <w:b/>
          <w:bCs/>
        </w:rPr>
      </w:pPr>
      <w:r w:rsidRPr="00376A3B">
        <w:rPr>
          <w:b/>
          <w:bCs/>
        </w:rPr>
        <w:t>What will you do next? </w:t>
      </w:r>
    </w:p>
    <w:p w14:paraId="0B3FBBCD" w14:textId="77777777" w:rsidR="00F0121F" w:rsidRDefault="00F0121F" w:rsidP="0028233D">
      <w:pPr>
        <w:spacing w:after="0" w:line="276" w:lineRule="auto"/>
        <w:rPr>
          <w:rFonts w:asciiTheme="minorHAnsi" w:hAnsiTheme="minorHAnsi" w:cstheme="minorHAnsi"/>
          <w:szCs w:val="22"/>
        </w:rPr>
      </w:pPr>
    </w:p>
    <w:p w14:paraId="1B03D4D8" w14:textId="568A1B22" w:rsidR="002A0247" w:rsidRPr="002A0247" w:rsidRDefault="002A0247" w:rsidP="0028233D">
      <w:pPr>
        <w:spacing w:after="0" w:line="276" w:lineRule="auto"/>
        <w:rPr>
          <w:rFonts w:asciiTheme="minorHAnsi" w:hAnsiTheme="minorHAnsi" w:cstheme="minorHAnsi"/>
          <w:szCs w:val="22"/>
        </w:rPr>
      </w:pPr>
      <w:r>
        <w:rPr>
          <w:rFonts w:asciiTheme="minorHAnsi" w:hAnsiTheme="minorHAnsi" w:cstheme="minorHAnsi"/>
          <w:szCs w:val="22"/>
        </w:rPr>
        <w:t>Choose all that apply:</w:t>
      </w:r>
    </w:p>
    <w:p w14:paraId="62299739" w14:textId="2442354F"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Keep it going </w:t>
      </w:r>
    </w:p>
    <w:p w14:paraId="709B5772" w14:textId="05B54BB8"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Adjust and continue </w:t>
      </w:r>
    </w:p>
    <w:p w14:paraId="1276A648" w14:textId="3AC7389E"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Expand to other settings/groups </w:t>
      </w:r>
    </w:p>
    <w:p w14:paraId="6CD5C0FD" w14:textId="099B4211"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Pause/stop and try something different </w:t>
      </w:r>
    </w:p>
    <w:p w14:paraId="5F59A9E3" w14:textId="77EA0AAE" w:rsidR="00DD6ABF" w:rsidRDefault="00DD6ABF" w:rsidP="0028233D">
      <w:pPr>
        <w:pStyle w:val="ListParagraph"/>
        <w:numPr>
          <w:ilvl w:val="0"/>
          <w:numId w:val="65"/>
        </w:numPr>
        <w:spacing w:after="0" w:line="276" w:lineRule="auto"/>
        <w:rPr>
          <w:rFonts w:asciiTheme="minorHAnsi" w:hAnsiTheme="minorHAnsi" w:cstheme="minorHAnsi"/>
          <w:szCs w:val="22"/>
        </w:rPr>
      </w:pPr>
      <w:r w:rsidRPr="00AF75A0">
        <w:rPr>
          <w:rFonts w:asciiTheme="minorHAnsi" w:hAnsiTheme="minorHAnsi" w:cstheme="minorHAnsi"/>
          <w:szCs w:val="22"/>
        </w:rPr>
        <w:t>Next step(s):</w:t>
      </w:r>
      <w:r w:rsidR="00AF75A0" w:rsidRPr="00AF75A0">
        <w:rPr>
          <w:rFonts w:asciiTheme="minorHAnsi" w:hAnsiTheme="minorHAnsi" w:cstheme="minorHAnsi"/>
          <w:szCs w:val="22"/>
        </w:rPr>
        <w:t xml:space="preserve"> _</w:t>
      </w:r>
      <w:r w:rsidRPr="00AF75A0">
        <w:rPr>
          <w:rFonts w:asciiTheme="minorHAnsi" w:hAnsiTheme="minorHAnsi" w:cstheme="minorHAnsi"/>
          <w:szCs w:val="22"/>
        </w:rPr>
        <w:t>___________________________________________________________________</w:t>
      </w:r>
    </w:p>
    <w:p w14:paraId="1B259FF8" w14:textId="77777777" w:rsidR="008E2A07" w:rsidRPr="00AF75A0" w:rsidRDefault="008E2A07" w:rsidP="0028233D">
      <w:pPr>
        <w:pStyle w:val="NoSpacing"/>
        <w:spacing w:line="276" w:lineRule="auto"/>
      </w:pPr>
    </w:p>
    <w:p w14:paraId="0DD74C99" w14:textId="5B19772E" w:rsidR="00DD6ABF" w:rsidRPr="00376A3B" w:rsidRDefault="00DD6ABF" w:rsidP="0028233D">
      <w:pPr>
        <w:pStyle w:val="MSUESidebarTextnoNoTopRule-CYI"/>
        <w:spacing w:after="0" w:line="276" w:lineRule="auto"/>
        <w:rPr>
          <w:b/>
          <w:bCs/>
        </w:rPr>
      </w:pPr>
      <w:r w:rsidRPr="00376A3B">
        <w:rPr>
          <w:b/>
          <w:bCs/>
        </w:rPr>
        <w:t xml:space="preserve">What will make it easier to continue and keep this success alive? </w:t>
      </w:r>
    </w:p>
    <w:p w14:paraId="5145A138" w14:textId="77777777" w:rsidR="00F0121F" w:rsidRDefault="00F0121F" w:rsidP="0028233D">
      <w:pPr>
        <w:spacing w:after="0" w:line="276" w:lineRule="auto"/>
        <w:rPr>
          <w:rFonts w:asciiTheme="minorHAnsi" w:hAnsiTheme="minorHAnsi" w:cstheme="minorHAnsi"/>
          <w:szCs w:val="22"/>
        </w:rPr>
      </w:pPr>
    </w:p>
    <w:p w14:paraId="473B1EC6" w14:textId="27144FC9" w:rsidR="00C5336D" w:rsidRPr="00C5336D" w:rsidRDefault="00C5336D" w:rsidP="0028233D">
      <w:pPr>
        <w:spacing w:after="0" w:line="276" w:lineRule="auto"/>
        <w:rPr>
          <w:rFonts w:asciiTheme="minorHAnsi" w:hAnsiTheme="minorHAnsi" w:cstheme="minorHAnsi"/>
          <w:szCs w:val="22"/>
        </w:rPr>
      </w:pPr>
      <w:r>
        <w:rPr>
          <w:rFonts w:asciiTheme="minorHAnsi" w:hAnsiTheme="minorHAnsi" w:cstheme="minorHAnsi"/>
          <w:szCs w:val="22"/>
        </w:rPr>
        <w:t>Choose 1-2:</w:t>
      </w:r>
    </w:p>
    <w:p w14:paraId="17A248F9" w14:textId="5ED5B2D9"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Build it into an existing routine or schedule </w:t>
      </w:r>
    </w:p>
    <w:p w14:paraId="47D6458F" w14:textId="481D1EA2"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Assign clear ownership (person/team) </w:t>
      </w:r>
    </w:p>
    <w:p w14:paraId="02375545" w14:textId="78587DA3"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Create a simple checklist or system </w:t>
      </w:r>
    </w:p>
    <w:p w14:paraId="1FCEF523" w14:textId="189E501A"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Communicate reminders </w:t>
      </w:r>
    </w:p>
    <w:p w14:paraId="619EF49D" w14:textId="50B902A4"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Add signage or visual cues </w:t>
      </w:r>
    </w:p>
    <w:p w14:paraId="2A1B2505" w14:textId="7C8BBAEF"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Improve access to needed supplies/space </w:t>
      </w:r>
    </w:p>
    <w:p w14:paraId="6E67FF90" w14:textId="0B98DF41" w:rsidR="00DD6ABF" w:rsidRPr="008E2A07" w:rsidRDefault="0053132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Other: _</w:t>
      </w:r>
      <w:r w:rsidR="00DD6ABF" w:rsidRPr="008E2A07">
        <w:rPr>
          <w:rFonts w:asciiTheme="minorHAnsi" w:hAnsiTheme="minorHAnsi" w:cstheme="minorHAnsi"/>
          <w:szCs w:val="22"/>
        </w:rPr>
        <w:t>_______________________________________________________________________ </w:t>
      </w:r>
    </w:p>
    <w:p w14:paraId="26C433D8" w14:textId="2180A20E" w:rsidR="00DD6ABF" w:rsidRDefault="00DD6ABF" w:rsidP="0028233D">
      <w:pPr>
        <w:pStyle w:val="ListParagraph"/>
        <w:numPr>
          <w:ilvl w:val="0"/>
          <w:numId w:val="66"/>
        </w:numPr>
        <w:spacing w:after="0" w:line="276" w:lineRule="auto"/>
        <w:rPr>
          <w:rFonts w:asciiTheme="minorHAnsi" w:hAnsiTheme="minorHAnsi" w:cstheme="minorHAnsi"/>
          <w:szCs w:val="22"/>
        </w:rPr>
      </w:pPr>
      <w:r w:rsidRPr="00C5336D">
        <w:rPr>
          <w:rFonts w:asciiTheme="minorHAnsi" w:hAnsiTheme="minorHAnsi" w:cstheme="minorHAnsi"/>
          <w:szCs w:val="22"/>
        </w:rPr>
        <w:t>How we will monitor: _____________________________________________________________ </w:t>
      </w:r>
    </w:p>
    <w:p w14:paraId="7C4FE869" w14:textId="77777777" w:rsidR="00C5336D" w:rsidRPr="00C5336D" w:rsidRDefault="00C5336D" w:rsidP="0028233D">
      <w:pPr>
        <w:pStyle w:val="ListParagraph"/>
        <w:numPr>
          <w:ilvl w:val="0"/>
          <w:numId w:val="0"/>
        </w:numPr>
        <w:spacing w:after="0" w:line="276" w:lineRule="auto"/>
        <w:ind w:left="360"/>
        <w:rPr>
          <w:rFonts w:asciiTheme="minorHAnsi" w:hAnsiTheme="minorHAnsi" w:cstheme="minorHAnsi"/>
          <w:szCs w:val="22"/>
        </w:rPr>
      </w:pPr>
    </w:p>
    <w:p w14:paraId="5005BB1C" w14:textId="54F5132E" w:rsidR="00DD6ABF" w:rsidRPr="00376A3B" w:rsidRDefault="00DD6ABF" w:rsidP="0028233D">
      <w:pPr>
        <w:pStyle w:val="MSUESidebarTextnoNoTopRule-CYI"/>
        <w:spacing w:after="0" w:line="276" w:lineRule="auto"/>
        <w:rPr>
          <w:b/>
          <w:bCs/>
        </w:rPr>
      </w:pPr>
      <w:r w:rsidRPr="00376A3B">
        <w:rPr>
          <w:b/>
          <w:bCs/>
        </w:rPr>
        <w:t>Who could benefit from hearing this</w:t>
      </w:r>
      <w:r w:rsidR="00500247" w:rsidRPr="00376A3B">
        <w:rPr>
          <w:b/>
          <w:bCs/>
        </w:rPr>
        <w:t xml:space="preserve">? </w:t>
      </w:r>
      <w:r w:rsidRPr="00376A3B">
        <w:rPr>
          <w:b/>
          <w:bCs/>
        </w:rPr>
        <w:t>Share what you learned (keep it simple).</w:t>
      </w:r>
    </w:p>
    <w:p w14:paraId="6F7F2C22" w14:textId="77777777" w:rsidR="00F0121F" w:rsidRDefault="00F0121F" w:rsidP="00F0121F">
      <w:pPr>
        <w:pStyle w:val="ListParagraph"/>
        <w:numPr>
          <w:ilvl w:val="0"/>
          <w:numId w:val="0"/>
        </w:numPr>
        <w:spacing w:after="0" w:line="276" w:lineRule="auto"/>
        <w:ind w:left="360"/>
        <w:rPr>
          <w:rFonts w:asciiTheme="minorHAnsi" w:hAnsiTheme="minorHAnsi" w:cstheme="minorHAnsi"/>
          <w:szCs w:val="22"/>
        </w:rPr>
      </w:pPr>
    </w:p>
    <w:p w14:paraId="06E8129E" w14:textId="7746BAF4"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Staff/team </w:t>
      </w:r>
    </w:p>
    <w:p w14:paraId="101EEB07" w14:textId="4C3AB1EB"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Leadership </w:t>
      </w:r>
    </w:p>
    <w:p w14:paraId="0D2B24CB" w14:textId="5C518999"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Families </w:t>
      </w:r>
    </w:p>
    <w:p w14:paraId="4B2F2A88" w14:textId="2D512295"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Participants </w:t>
      </w:r>
    </w:p>
    <w:p w14:paraId="6B7F7261" w14:textId="04C35151"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Community partners </w:t>
      </w:r>
    </w:p>
    <w:p w14:paraId="1353DE50" w14:textId="5B4D158A" w:rsidR="00DD6ABF"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Other: _________________________________________________________________________ </w:t>
      </w:r>
    </w:p>
    <w:p w14:paraId="36228B17" w14:textId="77777777" w:rsidR="00801D50" w:rsidRPr="00801D50" w:rsidRDefault="00801D50" w:rsidP="0028233D">
      <w:pPr>
        <w:pStyle w:val="ListParagraph"/>
        <w:numPr>
          <w:ilvl w:val="0"/>
          <w:numId w:val="0"/>
        </w:numPr>
        <w:spacing w:after="0" w:line="276" w:lineRule="auto"/>
        <w:ind w:left="360"/>
        <w:rPr>
          <w:rFonts w:asciiTheme="minorHAnsi" w:hAnsiTheme="minorHAnsi" w:cstheme="minorHAnsi"/>
          <w:szCs w:val="22"/>
        </w:rPr>
      </w:pPr>
    </w:p>
    <w:p w14:paraId="13846C45" w14:textId="77777777" w:rsidR="00DD6ABF" w:rsidRPr="00376A3B" w:rsidRDefault="00DD6ABF" w:rsidP="0028233D">
      <w:pPr>
        <w:pStyle w:val="MSUESidebarTextnoNoTopRule-CYI"/>
        <w:spacing w:after="0" w:line="276" w:lineRule="auto"/>
        <w:rPr>
          <w:b/>
          <w:bCs/>
        </w:rPr>
      </w:pPr>
      <w:r w:rsidRPr="00376A3B">
        <w:rPr>
          <w:b/>
          <w:bCs/>
        </w:rPr>
        <w:t>How will you share? </w:t>
      </w:r>
    </w:p>
    <w:p w14:paraId="5EA68ADB" w14:textId="77777777" w:rsidR="00F0121F" w:rsidRDefault="00F0121F" w:rsidP="0028233D">
      <w:pPr>
        <w:spacing w:after="0" w:line="276" w:lineRule="auto"/>
        <w:rPr>
          <w:rFonts w:asciiTheme="minorHAnsi" w:hAnsiTheme="minorHAnsi" w:cstheme="minorHAnsi"/>
          <w:szCs w:val="22"/>
        </w:rPr>
      </w:pPr>
    </w:p>
    <w:p w14:paraId="60C9509D" w14:textId="7CCCFA2D" w:rsidR="00801D50" w:rsidRPr="00801D50" w:rsidRDefault="00801D50" w:rsidP="0028233D">
      <w:pPr>
        <w:spacing w:after="0" w:line="276" w:lineRule="auto"/>
        <w:rPr>
          <w:rFonts w:asciiTheme="minorHAnsi" w:hAnsiTheme="minorHAnsi" w:cstheme="minorHAnsi"/>
          <w:szCs w:val="22"/>
        </w:rPr>
      </w:pPr>
      <w:r>
        <w:rPr>
          <w:rFonts w:asciiTheme="minorHAnsi" w:hAnsiTheme="minorHAnsi" w:cstheme="minorHAnsi"/>
          <w:szCs w:val="22"/>
        </w:rPr>
        <w:t>Choose all that apply:</w:t>
      </w:r>
    </w:p>
    <w:p w14:paraId="5A3A584D" w14:textId="7A59C436"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Quick email </w:t>
      </w:r>
    </w:p>
    <w:p w14:paraId="0B5A5585" w14:textId="22DA816B"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Brief staff update </w:t>
      </w:r>
    </w:p>
    <w:p w14:paraId="238F971A" w14:textId="28470599"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Conversation </w:t>
      </w:r>
    </w:p>
    <w:p w14:paraId="56A4745F" w14:textId="0D7C770B"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Posting/signage </w:t>
      </w:r>
    </w:p>
    <w:p w14:paraId="7E1135A0" w14:textId="54399677"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Newsletter/social media </w:t>
      </w:r>
    </w:p>
    <w:p w14:paraId="75434883" w14:textId="7CA8FF5E"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Othe</w:t>
      </w:r>
      <w:r w:rsidR="00801D50" w:rsidRPr="00801D50">
        <w:rPr>
          <w:rFonts w:asciiTheme="minorHAnsi" w:hAnsiTheme="minorHAnsi" w:cstheme="minorHAnsi"/>
          <w:szCs w:val="22"/>
        </w:rPr>
        <w:t>r: _________________________________________________________________________</w:t>
      </w:r>
    </w:p>
    <w:p w14:paraId="4B95CED4" w14:textId="77777777" w:rsidR="00C34EDE" w:rsidRDefault="00C34EDE" w:rsidP="0028233D">
      <w:pPr>
        <w:spacing w:after="0" w:line="276" w:lineRule="auto"/>
        <w:rPr>
          <w:rFonts w:asciiTheme="minorHAnsi" w:eastAsia="Segoe UI" w:hAnsiTheme="minorHAnsi" w:cstheme="minorHAnsi"/>
          <w:b/>
          <w:bCs/>
          <w:szCs w:val="22"/>
        </w:rPr>
      </w:pPr>
    </w:p>
    <w:p w14:paraId="102DFC2C" w14:textId="07453BE5" w:rsidR="001C61D5" w:rsidRDefault="00A9347F" w:rsidP="0028233D">
      <w:pPr>
        <w:pStyle w:val="Heading1"/>
        <w:spacing w:before="0" w:after="0" w:line="276" w:lineRule="auto"/>
        <w:jc w:val="left"/>
        <w:rPr>
          <w:rFonts w:eastAsia="Segoe UI"/>
        </w:rPr>
      </w:pPr>
      <w:r>
        <w:rPr>
          <w:rFonts w:eastAsia="Segoe UI"/>
        </w:rPr>
        <w:t>C</w:t>
      </w:r>
      <w:r w:rsidR="001C61D5" w:rsidRPr="001C61D5">
        <w:rPr>
          <w:rFonts w:eastAsia="Segoe UI"/>
        </w:rPr>
        <w:t>ongratulations - you've completed the six steps!</w:t>
      </w:r>
    </w:p>
    <w:p w14:paraId="221DB916" w14:textId="77777777" w:rsidR="00CE3E1A" w:rsidRPr="00CE3E1A" w:rsidRDefault="00CE3E1A" w:rsidP="00CE3E1A">
      <w:pPr>
        <w:pStyle w:val="MSUEBodyText"/>
      </w:pPr>
    </w:p>
    <w:p w14:paraId="4F2FD0A4" w14:textId="77777777" w:rsidR="001C61D5" w:rsidRPr="001C61D5" w:rsidRDefault="001C61D5" w:rsidP="0028233D">
      <w:pPr>
        <w:pStyle w:val="MSUEHighlightboxtext-CYI"/>
        <w:spacing w:before="0" w:after="0" w:line="276" w:lineRule="auto"/>
        <w:jc w:val="center"/>
        <w:rPr>
          <w:rFonts w:eastAsia="Segoe UI"/>
        </w:rPr>
      </w:pPr>
      <w:r w:rsidRPr="001C61D5">
        <w:rPr>
          <w:rFonts w:eastAsia="Segoe UI"/>
        </w:rPr>
        <w:t>Change doesn’t stop here. Build on your success and use what you learned to identify the next step your community is ready for.</w:t>
      </w:r>
    </w:p>
    <w:p w14:paraId="579A3F6A" w14:textId="77777777" w:rsidR="00E27D74" w:rsidRDefault="00E27D74" w:rsidP="0028233D">
      <w:pPr>
        <w:spacing w:after="0" w:line="276" w:lineRule="auto"/>
        <w:rPr>
          <w:rFonts w:asciiTheme="minorHAnsi" w:eastAsia="Segoe UI" w:hAnsiTheme="minorHAnsi" w:cstheme="minorHAnsi"/>
          <w:b/>
          <w:bCs/>
          <w:szCs w:val="22"/>
        </w:rPr>
      </w:pPr>
    </w:p>
    <w:sectPr w:rsidR="00E27D74" w:rsidSect="00584793">
      <w:headerReference w:type="even" r:id="rId32"/>
      <w:footerReference w:type="even" r:id="rId33"/>
      <w:headerReference w:type="first" r:id="rId34"/>
      <w:footerReference w:type="first" r:id="rId35"/>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09265" w14:textId="77777777" w:rsidR="005D5289" w:rsidRPr="00FE09A2" w:rsidRDefault="005D5289" w:rsidP="00FE09A2">
      <w:r>
        <w:separator/>
      </w:r>
    </w:p>
  </w:endnote>
  <w:endnote w:type="continuationSeparator" w:id="0">
    <w:p w14:paraId="5B1BB50D" w14:textId="77777777" w:rsidR="005D5289" w:rsidRPr="00FE09A2" w:rsidRDefault="005D5289" w:rsidP="00FE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tham Narrow Book">
    <w:altName w:val="Arial"/>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235705"/>
      <w:docPartObj>
        <w:docPartGallery w:val="Page Numbers (Bottom of Page)"/>
        <w:docPartUnique/>
      </w:docPartObj>
    </w:sdtPr>
    <w:sdtEndPr>
      <w:rPr>
        <w:color w:val="7F7F7F" w:themeColor="background1" w:themeShade="7F"/>
        <w:spacing w:val="60"/>
      </w:rPr>
    </w:sdtEndPr>
    <w:sdtContent>
      <w:p w14:paraId="4EF63483" w14:textId="000D3255" w:rsidR="001D45B3" w:rsidRDefault="001D45B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F14BD8">
          <w:rPr>
            <w:color w:val="000000" w:themeColor="text1"/>
            <w:spacing w:val="60"/>
          </w:rPr>
          <w:t>Page</w:t>
        </w:r>
      </w:p>
    </w:sdtContent>
  </w:sdt>
  <w:p w14:paraId="4FDDFEE0" w14:textId="77777777" w:rsidR="001D45B3" w:rsidRDefault="001D4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DB03E" w14:textId="71099D29" w:rsidR="008A240B" w:rsidRDefault="008A240B" w:rsidP="00F43B6A">
    <w:pPr>
      <w:pStyle w:val="MSUEPull-Quote"/>
    </w:pPr>
    <w:r>
      <w:rPr>
        <w:noProof/>
      </w:rPr>
      <mc:AlternateContent>
        <mc:Choice Requires="wps">
          <w:drawing>
            <wp:anchor distT="0" distB="0" distL="114300" distR="114300" simplePos="0" relativeHeight="251667456" behindDoc="0" locked="0" layoutInCell="1" allowOverlap="1" wp14:anchorId="57373D98" wp14:editId="01D7FBC4">
              <wp:simplePos x="0" y="0"/>
              <wp:positionH relativeFrom="column">
                <wp:posOffset>-196850</wp:posOffset>
              </wp:positionH>
              <wp:positionV relativeFrom="paragraph">
                <wp:posOffset>120650</wp:posOffset>
              </wp:positionV>
              <wp:extent cx="6877050" cy="31750"/>
              <wp:effectExtent l="0" t="19050" r="38100" b="44450"/>
              <wp:wrapNone/>
              <wp:docPr id="338039903" name="Straight Connector 338039903" descr="Line"/>
              <wp:cNvGraphicFramePr/>
              <a:graphic xmlns:a="http://schemas.openxmlformats.org/drawingml/2006/main">
                <a:graphicData uri="http://schemas.microsoft.com/office/word/2010/wordprocessingShape">
                  <wps:wsp>
                    <wps:cNvCnPr/>
                    <wps:spPr>
                      <a:xfrm>
                        <a:off x="0" y="0"/>
                        <a:ext cx="6877050" cy="31750"/>
                      </a:xfrm>
                      <a:prstGeom prst="line">
                        <a:avLst/>
                      </a:prstGeom>
                      <a:ln w="57150">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02088" id="Straight Connector 338039903" o:spid="_x0000_s1026" alt="Line"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9.5pt" to="5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CGxAEAAOMDAAAOAAAAZHJzL2Uyb0RvYy54bWysU8tu2zAQvAfoPxC815KSOjYEywGaILkE&#10;SZC2H0BTS4sAXyAZS/77LClZDtqiQIteKC65Mzs7XG1uBq3IAXyQ1jS0WpSUgOG2lWbf0B/f7z+v&#10;KQmRmZYpa6ChRwj0ZvvpYtO7Gi5tZ1ULniCJCXXvGtrF6OqiCLwDzcLCOjB4KazXLGLo90XrWY/s&#10;WhWXZXld9Na3zlsOIeDp3XhJt5lfCODxWYgAkaiGoraYV5/XXVqL7YbVe89cJ/kkg/2DCs2kwaIz&#10;1R2LjLx5+QuVltzbYEVccKsLK4TkkHvAbqryp26+dcxB7gXNCW62Kfw/Wv50uDUvHm3oXaiDe/Gp&#10;i0F4nb6ojwzZrONsFgyRcDy8Xq9W5RI95Xh3Va1wiyzFGex8iA9gNUmbhippUi+sZofHEMfUU0o6&#10;Vob0DV2uKiRKcbBKtvdSqRz4/e5WeXJg+I7V+svy6utU7UMa1lYGJZw7ybt4VDAWeAVBZIvaq7FC&#10;GjKYaRnnYGI18SqD2QkmUMIMnKT9CTjlJyjkAfwb8IzIla2JM1hLY/3vZMfhJFmM+ScHxr6TBTvb&#10;HvMbZ2twkvI7TVOfRvVjnOHnf3P7DgAA//8DAFBLAwQUAAYACAAAACEAD7wEveAAAAAKAQAADwAA&#10;AGRycy9kb3ducmV2LnhtbEyPzU7DMBCE70i8g7VI3Fq7ISAIcSoUCQlu0PIjbm68TSLsdRS7bcrT&#10;sz3BaXc1o9lvyuXkndjjGPtAGhZzBQKpCbanVsPb+nF2CyImQ9a4QKjhiBGW1flZaQobDvSK+1Vq&#10;BYdQLIyGLqWhkDI2HXoT52FAYm0bRm8Sn2Mr7WgOHO6dzJS6kd70xB86M2DdYfO92nkNL8/rp/Zz&#10;yt+d+5Gx3n7Ux/yr1/ryYnq4B5FwSn9mOOEzOlTMtAk7slE4DbOrBXdJLNzxPBnUdcbbRkOWK5BV&#10;Kf9XqH4BAAD//wMAUEsBAi0AFAAGAAgAAAAhALaDOJL+AAAA4QEAABMAAAAAAAAAAAAAAAAAAAAA&#10;AFtDb250ZW50X1R5cGVzXS54bWxQSwECLQAUAAYACAAAACEAOP0h/9YAAACUAQAACwAAAAAAAAAA&#10;AAAAAAAvAQAAX3JlbHMvLnJlbHNQSwECLQAUAAYACAAAACEAR0GwhsQBAADjAwAADgAAAAAAAAAA&#10;AAAAAAAuAgAAZHJzL2Uyb0RvYy54bWxQSwECLQAUAAYACAAAACEAD7wEveAAAAAKAQAADwAAAAAA&#10;AAAAAAAAAAAeBAAAZHJzL2Rvd25yZXYueG1sUEsFBgAAAAAEAAQA8wAAACsFAAAAAA==&#10;" strokecolor="#18453b" strokeweight="4.5pt"/>
          </w:pict>
        </mc:Fallback>
      </mc:AlternateContent>
    </w:r>
  </w:p>
  <w:p w14:paraId="1FFE1E19" w14:textId="677F59E5" w:rsidR="00F43B6A" w:rsidRDefault="008A240B" w:rsidP="00762652">
    <w:pPr>
      <w:pStyle w:val="MSUEPull-Quote"/>
      <w:tabs>
        <w:tab w:val="left" w:pos="-450"/>
      </w:tabs>
      <w:ind w:left="-810" w:right="-900"/>
      <w:jc w:val="center"/>
      <w:rPr>
        <w:rFonts w:ascii="Calibri" w:hAnsi="Calibri"/>
      </w:rPr>
    </w:pPr>
    <w:r>
      <w:t>T</w:t>
    </w:r>
    <w:r w:rsidR="00F43B6A">
      <w:t>o contact an expert in your area, visit extension.msu.edu/experts</w:t>
    </w:r>
    <w:r w:rsidR="00BF4FF4">
      <w:t>.</w:t>
    </w:r>
  </w:p>
  <w:p w14:paraId="72D5788D" w14:textId="3A82B584" w:rsidR="00F43B6A" w:rsidRPr="00136104" w:rsidRDefault="00F43B6A" w:rsidP="00056D9C">
    <w:pPr>
      <w:pStyle w:val="MSUENon-discriminationStatement"/>
      <w:tabs>
        <w:tab w:val="left" w:pos="-450"/>
      </w:tabs>
      <w:ind w:left="-288" w:right="-432"/>
    </w:pPr>
    <w:r w:rsidRPr="00136104">
      <w:t xml:space="preserve">Michigan State University Extension programs and materials are open to all without regard to race, color, national origin, gender, gender identity, religion, age, height, weight, disability, political beliefs, sexual orientation, marital status, family status or veteran status. Issued in furtherance of MSU Extension work, acts of May 8 and June 30, 1914, in cooperation with the U.S. Department of Agriculture. </w:t>
    </w:r>
    <w:r>
      <w:t xml:space="preserve">Quentin Tyler, </w:t>
    </w:r>
    <w:r w:rsidRPr="00597772">
      <w:t xml:space="preserve">Director, </w:t>
    </w:r>
    <w:r w:rsidRPr="00136104">
      <w:t>MSU Extension, East Lansing, MI 48824. This information is for educational purposes only. Reference to commercial products or trade names does not imply endorsement by MSU Extension or bias against those not mentioned.</w:t>
    </w:r>
  </w:p>
  <w:p w14:paraId="25D5B7E4" w14:textId="77777777" w:rsidR="006D0E26" w:rsidRDefault="006D0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FD4C" w14:textId="77777777" w:rsidR="00EE2061" w:rsidRDefault="00EE2061" w:rsidP="00970DD5">
    <w:pPr>
      <w:pStyle w:val="MSUEPull-Quote"/>
    </w:pPr>
    <w:r>
      <w:rPr>
        <w:noProof/>
      </w:rPr>
      <mc:AlternateContent>
        <mc:Choice Requires="wps">
          <w:drawing>
            <wp:anchor distT="0" distB="0" distL="114300" distR="114300" simplePos="0" relativeHeight="251664384" behindDoc="0" locked="0" layoutInCell="1" allowOverlap="1" wp14:anchorId="14DAB8F5" wp14:editId="65E5C087">
              <wp:simplePos x="0" y="0"/>
              <wp:positionH relativeFrom="column">
                <wp:posOffset>31115</wp:posOffset>
              </wp:positionH>
              <wp:positionV relativeFrom="paragraph">
                <wp:posOffset>123825</wp:posOffset>
              </wp:positionV>
              <wp:extent cx="6800850" cy="0"/>
              <wp:effectExtent l="0" t="19050" r="38100"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rgbClr val="0089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1A9B5" id="Straight Connector 13"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75pt" to="537.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wQEAAN8DAAAOAAAAZHJzL2Uyb0RvYy54bWysU02P2yAQvVfqf0DcG9vb7jZrxdnDrraX&#10;ql314wcQPMRIwCCgsfPvOxDHWbVVpa56wQzMe/PmMd7cTdawA4So0XW8WdWcgZPYa7fv+Pdvj2/W&#10;nMUkXC8MOuj4ESK/275+tRl9C1c4oOkhMCJxsR19x4eUfFtVUQ5gRVyhB0eXCoMVicKwr/ogRmK3&#10;prqq65tqxND7gBJipNOH0yXfFn6lQKbPSkVIzHSctKWyhrLu8lptN6LdB+EHLWcZ4gUqrNCOii5U&#10;DyIJ9iPo36islgEjqrSSaCtUSksoPVA3Tf1LN18H4aH0QuZEv9gU/x+t/HS4d0+BbBh9bKN/CrmL&#10;SQWbv6SPTcWs42IWTIlJOrxZ1/X6mjyV57vqAvQhpg+AluVNx412uQ/RisPHmKgYpZ5T8rFxbOz4&#10;9fuG+HIc0ej+URtTgrDf3ZvADiK/Yb2+ffsuPxtRPEujyDg6vHRRdulo4FTgCyime9LdnCrkAYOF&#10;VkgJLjUzr3GUnWGKJCzAWdrfgHN+hkIZvn8BL4hSGV1awFY7DH+SnaazZHXKPztw6jtbsMP+WN63&#10;WENTVJybJz6P6fO4wC//5fYnAAAA//8DAFBLAwQUAAYACAAAACEAOWiQZtsAAAAIAQAADwAAAGRy&#10;cy9kb3ducmV2LnhtbEyPwU7DMBBE70j8g7VI3KhDRaANcSpUiTNqgypxc+MlThuvo9hpkr9nKw5w&#10;3Dej2Zl8M7lWXLAPjScFj4sEBFLlTUO1gs/y/WEFIkRNRreeUMGMATbF7U2uM+NH2uFlH2vBIRQy&#10;rcDG2GVShsqi02HhOyTWvn3vdOSzr6Xp9cjhrpXLJHmWTjfEH6zucGuxOu8Hp2Ccy9Xc+NNHuVt+&#10;ndPT1tnDcFDq/m56ewURcYp/ZrjW5+pQcKejH8gE0Sp4WrOR8ToFcZWTl5TJ8ZfIIpf/BxQ/AAAA&#10;//8DAFBLAQItABQABgAIAAAAIQC2gziS/gAAAOEBAAATAAAAAAAAAAAAAAAAAAAAAABbQ29udGVu&#10;dF9UeXBlc10ueG1sUEsBAi0AFAAGAAgAAAAhADj9If/WAAAAlAEAAAsAAAAAAAAAAAAAAAAALwEA&#10;AF9yZWxzLy5yZWxzUEsBAi0AFAAGAAgAAAAhAKWzD/LBAQAA3wMAAA4AAAAAAAAAAAAAAAAALgIA&#10;AGRycy9lMm9Eb2MueG1sUEsBAi0AFAAGAAgAAAAhADlokGbbAAAACAEAAA8AAAAAAAAAAAAAAAAA&#10;GwQAAGRycy9kb3ducmV2LnhtbFBLBQYAAAAABAAEAPMAAAAjBQAAAAA=&#10;" strokecolor="#008934" strokeweight="4.5pt"/>
          </w:pict>
        </mc:Fallback>
      </mc:AlternateContent>
    </w:r>
  </w:p>
  <w:p w14:paraId="5B3C1D28" w14:textId="77777777" w:rsidR="00EE2061" w:rsidRDefault="00EE2061" w:rsidP="00970DD5">
    <w:pPr>
      <w:pStyle w:val="MSUEPull-Quote"/>
      <w:rPr>
        <w:rFonts w:ascii="Calibri" w:hAnsi="Calibri"/>
      </w:rPr>
    </w:pPr>
    <w:r>
      <w:t xml:space="preserve">To contact an expert in your area, visit </w:t>
    </w:r>
    <w:r w:rsidR="00FC3262">
      <w:t>extension</w:t>
    </w:r>
    <w:r>
      <w:t>.msu.edu/experts or call 888-MSUE4MI (888-678-3464)</w:t>
    </w:r>
  </w:p>
  <w:p w14:paraId="2C376B7D" w14:textId="4D6BBE1C" w:rsidR="00EE2061" w:rsidRDefault="005D5289" w:rsidP="00970DD5">
    <w:pPr>
      <w:pStyle w:val="Footer"/>
      <w:jc w:val="right"/>
    </w:pPr>
    <w:sdt>
      <w:sdtPr>
        <w:id w:val="-335536714"/>
        <w:docPartObj>
          <w:docPartGallery w:val="Page Numbers (Bottom of Page)"/>
          <w:docPartUnique/>
        </w:docPartObj>
      </w:sdtPr>
      <w:sdtEndPr>
        <w:rPr>
          <w:noProof/>
        </w:rPr>
      </w:sdtEndPr>
      <w:sdtContent>
        <w:r w:rsidR="00EE2061">
          <w:fldChar w:fldCharType="begin"/>
        </w:r>
        <w:r w:rsidR="00EE2061">
          <w:instrText xml:space="preserve"> PAGE   \* MERGEFORMAT </w:instrText>
        </w:r>
        <w:r w:rsidR="00EE2061">
          <w:fldChar w:fldCharType="separate"/>
        </w:r>
        <w:r w:rsidR="00C64872">
          <w:rPr>
            <w:noProof/>
          </w:rPr>
          <w:t>2</w:t>
        </w:r>
        <w:r w:rsidR="00EE2061">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2652" w14:textId="77777777" w:rsidR="00EE2061" w:rsidRDefault="00EE2061" w:rsidP="00A745DE">
    <w:pPr>
      <w:pStyle w:val="MSUEPull-Quote"/>
    </w:pPr>
    <w:r>
      <w:rPr>
        <w:noProof/>
      </w:rPr>
      <mc:AlternateContent>
        <mc:Choice Requires="wps">
          <w:drawing>
            <wp:anchor distT="0" distB="0" distL="114300" distR="114300" simplePos="0" relativeHeight="251663360" behindDoc="0" locked="0" layoutInCell="1" allowOverlap="1" wp14:anchorId="26B1E0F7" wp14:editId="735788E3">
              <wp:simplePos x="0" y="0"/>
              <wp:positionH relativeFrom="column">
                <wp:posOffset>31115</wp:posOffset>
              </wp:positionH>
              <wp:positionV relativeFrom="paragraph">
                <wp:posOffset>123825</wp:posOffset>
              </wp:positionV>
              <wp:extent cx="6800850" cy="0"/>
              <wp:effectExtent l="0" t="19050" r="38100" b="38100"/>
              <wp:wrapNone/>
              <wp:docPr id="14" name="Straight Connector 14" descr="Line"/>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rgbClr val="0089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9126A" id="Straight Connector 14" o:spid="_x0000_s1026" alt="Line"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75pt" to="537.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wQEAAN8DAAAOAAAAZHJzL2Uyb0RvYy54bWysU02P2yAQvVfqf0DcG9vb7jZrxdnDrraX&#10;ql314wcQPMRIwCCgsfPvOxDHWbVVpa56wQzMe/PmMd7cTdawA4So0XW8WdWcgZPYa7fv+Pdvj2/W&#10;nMUkXC8MOuj4ESK/275+tRl9C1c4oOkhMCJxsR19x4eUfFtVUQ5gRVyhB0eXCoMVicKwr/ogRmK3&#10;prqq65tqxND7gBJipNOH0yXfFn6lQKbPSkVIzHSctKWyhrLu8lptN6LdB+EHLWcZ4gUqrNCOii5U&#10;DyIJ9iPo36islgEjqrSSaCtUSksoPVA3Tf1LN18H4aH0QuZEv9gU/x+t/HS4d0+BbBh9bKN/CrmL&#10;SQWbv6SPTcWs42IWTIlJOrxZ1/X6mjyV57vqAvQhpg+AluVNx412uQ/RisPHmKgYpZ5T8rFxbOz4&#10;9fuG+HIc0ej+URtTgrDf3ZvADiK/Yb2+ffsuPxtRPEujyDg6vHRRdulo4FTgCyime9LdnCrkAYOF&#10;VkgJLjUzr3GUnWGKJCzAWdrfgHN+hkIZvn8BL4hSGV1awFY7DH+SnaazZHXKPztw6jtbsMP+WN63&#10;WENTVJybJz6P6fO4wC//5fYnAAAA//8DAFBLAwQUAAYACAAAACEAOWiQZtsAAAAIAQAADwAAAGRy&#10;cy9kb3ducmV2LnhtbEyPwU7DMBBE70j8g7VI3KhDRaANcSpUiTNqgypxc+MlThuvo9hpkr9nKw5w&#10;3Dej2Zl8M7lWXLAPjScFj4sEBFLlTUO1gs/y/WEFIkRNRreeUMGMATbF7U2uM+NH2uFlH2vBIRQy&#10;rcDG2GVShsqi02HhOyTWvn3vdOSzr6Xp9cjhrpXLJHmWTjfEH6zucGuxOu8Hp2Ccy9Xc+NNHuVt+&#10;ndPT1tnDcFDq/m56ewURcYp/ZrjW5+pQcKejH8gE0Sp4WrOR8ToFcZWTl5TJ8ZfIIpf/BxQ/AAAA&#10;//8DAFBLAQItABQABgAIAAAAIQC2gziS/gAAAOEBAAATAAAAAAAAAAAAAAAAAAAAAABbQ29udGVu&#10;dF9UeXBlc10ueG1sUEsBAi0AFAAGAAgAAAAhADj9If/WAAAAlAEAAAsAAAAAAAAAAAAAAAAALwEA&#10;AF9yZWxzLy5yZWxzUEsBAi0AFAAGAAgAAAAhAKWzD/LBAQAA3wMAAA4AAAAAAAAAAAAAAAAALgIA&#10;AGRycy9lMm9Eb2MueG1sUEsBAi0AFAAGAAgAAAAhADlokGbbAAAACAEAAA8AAAAAAAAAAAAAAAAA&#10;GwQAAGRycy9kb3ducmV2LnhtbFBLBQYAAAAABAAEAPMAAAAjBQAAAAA=&#10;" strokecolor="#008934" strokeweight="4.5pt"/>
          </w:pict>
        </mc:Fallback>
      </mc:AlternateContent>
    </w:r>
  </w:p>
  <w:p w14:paraId="2EA50F60" w14:textId="77777777" w:rsidR="00EE2061" w:rsidRDefault="00EE2061" w:rsidP="00A745DE">
    <w:pPr>
      <w:pStyle w:val="MSUEPull-Quote"/>
      <w:rPr>
        <w:rFonts w:ascii="Calibri" w:hAnsi="Calibri"/>
      </w:rPr>
    </w:pPr>
    <w:r>
      <w:t xml:space="preserve">To contact an expert in your area, visit </w:t>
    </w:r>
    <w:r w:rsidR="00FC3262">
      <w:t>extension</w:t>
    </w:r>
    <w:r>
      <w:t>.msu.edu/experts or call 888-MSUE4MI (888-678-3464)</w:t>
    </w:r>
  </w:p>
  <w:p w14:paraId="0D4BABD2" w14:textId="24F614D9" w:rsidR="00EE2061" w:rsidRPr="00136104" w:rsidRDefault="00EE2061" w:rsidP="00A745DE">
    <w:pPr>
      <w:pStyle w:val="MSUENon-discriminationStatement"/>
    </w:pPr>
    <w:r w:rsidRPr="00136104">
      <w:t xml:space="preserve">Michigan State University Extension programs and materials are open to all without regard to race, color, national origin, gender, gender identity, religion, age, height, weight, disability, political beliefs, sexual orientation, marital status, family status or veteran status. Issued in furtherance of MSU Extension work, acts of May 8 and June 30, 1914, in cooperation with the U.S. Department of Agriculture. </w:t>
    </w:r>
    <w:r w:rsidR="00646695">
      <w:t xml:space="preserve">Quentin Tyler, </w:t>
    </w:r>
    <w:r w:rsidR="00597772" w:rsidRPr="00597772">
      <w:t xml:space="preserve">Director, </w:t>
    </w:r>
    <w:r w:rsidRPr="00136104">
      <w:t>MSU Extension, East Lansing, MI 48824. This information is for educational purposes only. Reference to commercial products or trade names does not imply endorsement by MSU Extension or bias against those not mentioned.</w:t>
    </w:r>
  </w:p>
  <w:p w14:paraId="2B0B57E1" w14:textId="227016D7" w:rsidR="00EE2061" w:rsidRDefault="005D5289">
    <w:pPr>
      <w:pStyle w:val="Footer"/>
      <w:jc w:val="right"/>
    </w:pPr>
    <w:sdt>
      <w:sdtPr>
        <w:id w:val="685644333"/>
        <w:docPartObj>
          <w:docPartGallery w:val="Page Numbers (Bottom of Page)"/>
          <w:docPartUnique/>
        </w:docPartObj>
      </w:sdtPr>
      <w:sdtEndPr>
        <w:rPr>
          <w:noProof/>
        </w:rPr>
      </w:sdtEndPr>
      <w:sdtContent>
        <w:r w:rsidR="00EE2061">
          <w:fldChar w:fldCharType="begin"/>
        </w:r>
        <w:r w:rsidR="00EE2061">
          <w:instrText xml:space="preserve"> PAGE   \* MERGEFORMAT </w:instrText>
        </w:r>
        <w:r w:rsidR="00EE2061">
          <w:fldChar w:fldCharType="separate"/>
        </w:r>
        <w:r w:rsidR="00C64872">
          <w:rPr>
            <w:noProof/>
          </w:rPr>
          <w:t>1</w:t>
        </w:r>
        <w:r w:rsidR="00EE206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71428" w14:textId="77777777" w:rsidR="005D5289" w:rsidRPr="00FE09A2" w:rsidRDefault="005D5289" w:rsidP="00FE09A2">
      <w:r>
        <w:separator/>
      </w:r>
    </w:p>
  </w:footnote>
  <w:footnote w:type="continuationSeparator" w:id="0">
    <w:p w14:paraId="60F84267" w14:textId="77777777" w:rsidR="005D5289" w:rsidRPr="00FE09A2" w:rsidRDefault="005D5289" w:rsidP="00FE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BB406" w14:textId="3F82D752" w:rsidR="00C00719" w:rsidRDefault="006D0E26" w:rsidP="00C00719">
    <w:pPr>
      <w:pStyle w:val="MSUEPull-Quote"/>
      <w:jc w:val="right"/>
    </w:pPr>
    <w:r w:rsidRPr="008F57F1">
      <w:rPr>
        <w:noProof/>
      </w:rPr>
      <w:drawing>
        <wp:anchor distT="0" distB="0" distL="114300" distR="114300" simplePos="0" relativeHeight="251665408" behindDoc="1" locked="0" layoutInCell="1" allowOverlap="1" wp14:anchorId="7808DF57" wp14:editId="1B73FD35">
          <wp:simplePos x="0" y="0"/>
          <wp:positionH relativeFrom="column">
            <wp:posOffset>-228600</wp:posOffset>
          </wp:positionH>
          <wp:positionV relativeFrom="paragraph">
            <wp:posOffset>-38100</wp:posOffset>
          </wp:positionV>
          <wp:extent cx="6680200" cy="396240"/>
          <wp:effectExtent l="0" t="0" r="6350" b="3810"/>
          <wp:wrapTight wrapText="bothSides">
            <wp:wrapPolygon edited="0">
              <wp:start x="0" y="0"/>
              <wp:lineTo x="0" y="20769"/>
              <wp:lineTo x="21559" y="20769"/>
              <wp:lineTo x="21559" y="0"/>
              <wp:lineTo x="0" y="0"/>
            </wp:wrapPolygon>
          </wp:wrapTight>
          <wp:docPr id="17" name="Picture 17"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802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0719" w:rsidRPr="00C00719">
      <w:t xml:space="preserve"> </w:t>
    </w:r>
    <w:r w:rsidR="00C00719">
      <w:t>For additional information, visit extension.msu.edu</w:t>
    </w:r>
  </w:p>
  <w:p w14:paraId="465EB2CC" w14:textId="7A663EC4" w:rsidR="006D0E26" w:rsidRDefault="006D0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4E62" w14:textId="4AE580F9" w:rsidR="00E23141" w:rsidRDefault="00E23141" w:rsidP="00E23141">
    <w:pPr>
      <w:pStyle w:val="MSUEPull-Quote"/>
      <w:jc w:val="right"/>
    </w:pPr>
    <w:r w:rsidRPr="008F57F1">
      <w:rPr>
        <w:noProof/>
      </w:rPr>
      <w:drawing>
        <wp:anchor distT="0" distB="0" distL="114300" distR="114300" simplePos="0" relativeHeight="251671552" behindDoc="1" locked="0" layoutInCell="1" allowOverlap="1" wp14:anchorId="58C79464" wp14:editId="009AEEA3">
          <wp:simplePos x="0" y="0"/>
          <wp:positionH relativeFrom="column">
            <wp:posOffset>-196850</wp:posOffset>
          </wp:positionH>
          <wp:positionV relativeFrom="paragraph">
            <wp:posOffset>0</wp:posOffset>
          </wp:positionV>
          <wp:extent cx="6642100" cy="396240"/>
          <wp:effectExtent l="0" t="0" r="6350" b="3810"/>
          <wp:wrapTight wrapText="bothSides">
            <wp:wrapPolygon edited="0">
              <wp:start x="0" y="0"/>
              <wp:lineTo x="0" y="20769"/>
              <wp:lineTo x="21559" y="20769"/>
              <wp:lineTo x="21559" y="0"/>
              <wp:lineTo x="0" y="0"/>
            </wp:wrapPolygon>
          </wp:wrapTight>
          <wp:docPr id="1959726764" name="Picture 1959726764"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421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For additional information, visit extension.msu.edu</w:t>
    </w:r>
  </w:p>
  <w:p w14:paraId="17FFF7BE" w14:textId="3A863D2B" w:rsidR="0071640E" w:rsidRDefault="00716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2BFF" w14:textId="77777777" w:rsidR="00EE2061" w:rsidRDefault="00EE2061" w:rsidP="00970DD5">
    <w:pPr>
      <w:pStyle w:val="MSUEBodyText"/>
    </w:pPr>
    <w:r w:rsidRPr="008F57F1">
      <w:rPr>
        <w:noProof/>
      </w:rPr>
      <w:drawing>
        <wp:inline distT="0" distB="0" distL="0" distR="0" wp14:anchorId="1085A4EA" wp14:editId="72146E5C">
          <wp:extent cx="6858000" cy="457200"/>
          <wp:effectExtent l="0" t="0" r="0" b="0"/>
          <wp:docPr id="374330247" name="Picture 374330247"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0" cy="457200"/>
                  </a:xfrm>
                  <a:prstGeom prst="rect">
                    <a:avLst/>
                  </a:prstGeom>
                  <a:ln>
                    <a:noFill/>
                  </a:ln>
                  <a:extLst>
                    <a:ext uri="{53640926-AAD7-44D8-BBD7-CCE9431645EC}">
                      <a14:shadowObscured xmlns:a14="http://schemas.microsoft.com/office/drawing/2010/main"/>
                    </a:ext>
                  </a:extLst>
                </pic:spPr>
              </pic:pic>
            </a:graphicData>
          </a:graphic>
        </wp:inline>
      </w:drawing>
    </w:r>
  </w:p>
  <w:p w14:paraId="7C88AB34" w14:textId="77777777" w:rsidR="00EE2061" w:rsidRDefault="00EE2061" w:rsidP="00970DD5">
    <w:pPr>
      <w:pStyle w:val="MSUEPull-Quote"/>
      <w:jc w:val="right"/>
    </w:pPr>
    <w:r>
      <w:t xml:space="preserve">For additional information, visit </w:t>
    </w:r>
    <w:r w:rsidR="00D73C49">
      <w:t>extension.msu.edu</w:t>
    </w:r>
  </w:p>
  <w:p w14:paraId="221CD45E" w14:textId="77777777" w:rsidR="00EE2061" w:rsidRPr="00970DD5" w:rsidRDefault="00EE2061" w:rsidP="00970DD5">
    <w:pPr>
      <w:pStyle w:val="MSUEPull-Quote"/>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FAB5" w14:textId="77777777" w:rsidR="00EE2061" w:rsidRDefault="00EE2061" w:rsidP="00A745DE">
    <w:pPr>
      <w:pStyle w:val="MSUEBodyText"/>
    </w:pPr>
    <w:r w:rsidRPr="008F57F1">
      <w:rPr>
        <w:noProof/>
      </w:rPr>
      <w:drawing>
        <wp:inline distT="0" distB="0" distL="0" distR="0" wp14:anchorId="76F910F8" wp14:editId="4C0CEB76">
          <wp:extent cx="6858000" cy="457200"/>
          <wp:effectExtent l="0" t="0" r="0" b="0"/>
          <wp:docPr id="17920120" name="Picture 17920120"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0" cy="457200"/>
                  </a:xfrm>
                  <a:prstGeom prst="rect">
                    <a:avLst/>
                  </a:prstGeom>
                  <a:ln>
                    <a:noFill/>
                  </a:ln>
                  <a:extLst>
                    <a:ext uri="{53640926-AAD7-44D8-BBD7-CCE9431645EC}">
                      <a14:shadowObscured xmlns:a14="http://schemas.microsoft.com/office/drawing/2010/main"/>
                    </a:ext>
                  </a:extLst>
                </pic:spPr>
              </pic:pic>
            </a:graphicData>
          </a:graphic>
        </wp:inline>
      </w:drawing>
    </w:r>
  </w:p>
  <w:p w14:paraId="69DFA5D4" w14:textId="77777777" w:rsidR="00EE2061" w:rsidRDefault="00EE2061" w:rsidP="00A745DE">
    <w:pPr>
      <w:pStyle w:val="MSUEPull-Quote"/>
      <w:jc w:val="right"/>
    </w:pPr>
    <w:r>
      <w:t>For additio</w:t>
    </w:r>
    <w:r w:rsidR="00D73C49">
      <w:t>nal information, visit extension.msu.edu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B1B"/>
    <w:multiLevelType w:val="hybridMultilevel"/>
    <w:tmpl w:val="3000EE5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1BA9B9D"/>
    <w:multiLevelType w:val="hybridMultilevel"/>
    <w:tmpl w:val="E57E9C7A"/>
    <w:lvl w:ilvl="0" w:tplc="733A0284">
      <w:start w:val="1"/>
      <w:numFmt w:val="decimal"/>
      <w:lvlText w:val="%1."/>
      <w:lvlJc w:val="left"/>
      <w:pPr>
        <w:ind w:left="720" w:hanging="360"/>
      </w:pPr>
    </w:lvl>
    <w:lvl w:ilvl="1" w:tplc="EB12CD7C">
      <w:start w:val="1"/>
      <w:numFmt w:val="lowerLetter"/>
      <w:lvlText w:val="%2."/>
      <w:lvlJc w:val="left"/>
      <w:pPr>
        <w:ind w:left="1440" w:hanging="360"/>
      </w:pPr>
    </w:lvl>
    <w:lvl w:ilvl="2" w:tplc="98BA9110">
      <w:start w:val="1"/>
      <w:numFmt w:val="lowerRoman"/>
      <w:lvlText w:val="%3."/>
      <w:lvlJc w:val="right"/>
      <w:pPr>
        <w:ind w:left="2160" w:hanging="180"/>
      </w:pPr>
    </w:lvl>
    <w:lvl w:ilvl="3" w:tplc="A69EA04C">
      <w:start w:val="1"/>
      <w:numFmt w:val="decimal"/>
      <w:lvlText w:val="%4."/>
      <w:lvlJc w:val="left"/>
      <w:pPr>
        <w:ind w:left="2880" w:hanging="360"/>
      </w:pPr>
    </w:lvl>
    <w:lvl w:ilvl="4" w:tplc="08ECC022">
      <w:start w:val="1"/>
      <w:numFmt w:val="lowerLetter"/>
      <w:lvlText w:val="%5."/>
      <w:lvlJc w:val="left"/>
      <w:pPr>
        <w:ind w:left="3600" w:hanging="360"/>
      </w:pPr>
    </w:lvl>
    <w:lvl w:ilvl="5" w:tplc="7E727694">
      <w:start w:val="1"/>
      <w:numFmt w:val="lowerRoman"/>
      <w:lvlText w:val="%6."/>
      <w:lvlJc w:val="right"/>
      <w:pPr>
        <w:ind w:left="4320" w:hanging="180"/>
      </w:pPr>
    </w:lvl>
    <w:lvl w:ilvl="6" w:tplc="9DA8A1A4">
      <w:start w:val="1"/>
      <w:numFmt w:val="decimal"/>
      <w:lvlText w:val="%7."/>
      <w:lvlJc w:val="left"/>
      <w:pPr>
        <w:ind w:left="5040" w:hanging="360"/>
      </w:pPr>
    </w:lvl>
    <w:lvl w:ilvl="7" w:tplc="B5284EAC">
      <w:start w:val="1"/>
      <w:numFmt w:val="lowerLetter"/>
      <w:lvlText w:val="%8."/>
      <w:lvlJc w:val="left"/>
      <w:pPr>
        <w:ind w:left="5760" w:hanging="360"/>
      </w:pPr>
    </w:lvl>
    <w:lvl w:ilvl="8" w:tplc="90BABF86">
      <w:start w:val="1"/>
      <w:numFmt w:val="lowerRoman"/>
      <w:lvlText w:val="%9."/>
      <w:lvlJc w:val="right"/>
      <w:pPr>
        <w:ind w:left="6480" w:hanging="180"/>
      </w:pPr>
    </w:lvl>
  </w:abstractNum>
  <w:abstractNum w:abstractNumId="2" w15:restartNumberingAfterBreak="0">
    <w:nsid w:val="0305079C"/>
    <w:multiLevelType w:val="hybridMultilevel"/>
    <w:tmpl w:val="2A6A7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772CE8"/>
    <w:multiLevelType w:val="hybridMultilevel"/>
    <w:tmpl w:val="EEAA8AD4"/>
    <w:lvl w:ilvl="0" w:tplc="04090001">
      <w:start w:val="1"/>
      <w:numFmt w:val="bullet"/>
      <w:lvlText w:val=""/>
      <w:lvlJc w:val="left"/>
      <w:pPr>
        <w:ind w:left="720" w:hanging="360"/>
      </w:pPr>
      <w:rPr>
        <w:rFonts w:ascii="Symbol" w:hAnsi="Symbol" w:hint="default"/>
      </w:rPr>
    </w:lvl>
    <w:lvl w:ilvl="1" w:tplc="04090003" w:tentative="1">
      <w:start w:val="1"/>
      <w:numFmt w:val="bullet"/>
      <w:pStyle w:val="ListParagraph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45EF4"/>
    <w:multiLevelType w:val="hybridMultilevel"/>
    <w:tmpl w:val="1268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91680D"/>
    <w:multiLevelType w:val="hybridMultilevel"/>
    <w:tmpl w:val="2E86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98629A"/>
    <w:multiLevelType w:val="hybridMultilevel"/>
    <w:tmpl w:val="07A25370"/>
    <w:lvl w:ilvl="0" w:tplc="C3E232D8">
      <w:start w:val="1"/>
      <w:numFmt w:val="bullet"/>
      <w:pStyle w:val="MSUEPull-QuoteNam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57441"/>
    <w:multiLevelType w:val="multilevel"/>
    <w:tmpl w:val="4B5A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6140E"/>
    <w:multiLevelType w:val="hybridMultilevel"/>
    <w:tmpl w:val="48FE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631C0"/>
    <w:multiLevelType w:val="hybridMultilevel"/>
    <w:tmpl w:val="B60ECB42"/>
    <w:lvl w:ilvl="0" w:tplc="2A80D272">
      <w:start w:val="1"/>
      <w:numFmt w:val="bullet"/>
      <w:lvlText w:val=""/>
      <w:lvlJc w:val="left"/>
      <w:pPr>
        <w:ind w:left="720" w:hanging="360"/>
      </w:pPr>
      <w:rPr>
        <w:rFonts w:ascii="Symbol" w:hAnsi="Symbol" w:hint="default"/>
      </w:rPr>
    </w:lvl>
    <w:lvl w:ilvl="1" w:tplc="0318EE6A">
      <w:start w:val="1"/>
      <w:numFmt w:val="bullet"/>
      <w:lvlText w:val="o"/>
      <w:lvlJc w:val="left"/>
      <w:pPr>
        <w:ind w:left="1440" w:hanging="360"/>
      </w:pPr>
      <w:rPr>
        <w:rFonts w:ascii="Courier New" w:hAnsi="Courier New" w:hint="default"/>
      </w:rPr>
    </w:lvl>
    <w:lvl w:ilvl="2" w:tplc="007854BA">
      <w:start w:val="1"/>
      <w:numFmt w:val="bullet"/>
      <w:lvlText w:val=""/>
      <w:lvlJc w:val="left"/>
      <w:pPr>
        <w:ind w:left="2160" w:hanging="360"/>
      </w:pPr>
      <w:rPr>
        <w:rFonts w:ascii="Wingdings" w:hAnsi="Wingdings" w:hint="default"/>
      </w:rPr>
    </w:lvl>
    <w:lvl w:ilvl="3" w:tplc="DA0A4B9A">
      <w:start w:val="1"/>
      <w:numFmt w:val="bullet"/>
      <w:lvlText w:val=""/>
      <w:lvlJc w:val="left"/>
      <w:pPr>
        <w:ind w:left="2880" w:hanging="360"/>
      </w:pPr>
      <w:rPr>
        <w:rFonts w:ascii="Symbol" w:hAnsi="Symbol" w:hint="default"/>
      </w:rPr>
    </w:lvl>
    <w:lvl w:ilvl="4" w:tplc="DB480B28">
      <w:start w:val="1"/>
      <w:numFmt w:val="bullet"/>
      <w:lvlText w:val="o"/>
      <w:lvlJc w:val="left"/>
      <w:pPr>
        <w:ind w:left="3600" w:hanging="360"/>
      </w:pPr>
      <w:rPr>
        <w:rFonts w:ascii="Courier New" w:hAnsi="Courier New" w:hint="default"/>
      </w:rPr>
    </w:lvl>
    <w:lvl w:ilvl="5" w:tplc="6D167236">
      <w:start w:val="1"/>
      <w:numFmt w:val="bullet"/>
      <w:lvlText w:val=""/>
      <w:lvlJc w:val="left"/>
      <w:pPr>
        <w:ind w:left="4320" w:hanging="360"/>
      </w:pPr>
      <w:rPr>
        <w:rFonts w:ascii="Wingdings" w:hAnsi="Wingdings" w:hint="default"/>
      </w:rPr>
    </w:lvl>
    <w:lvl w:ilvl="6" w:tplc="12849160">
      <w:start w:val="1"/>
      <w:numFmt w:val="bullet"/>
      <w:lvlText w:val=""/>
      <w:lvlJc w:val="left"/>
      <w:pPr>
        <w:ind w:left="5040" w:hanging="360"/>
      </w:pPr>
      <w:rPr>
        <w:rFonts w:ascii="Symbol" w:hAnsi="Symbol" w:hint="default"/>
      </w:rPr>
    </w:lvl>
    <w:lvl w:ilvl="7" w:tplc="9D16F7B4">
      <w:start w:val="1"/>
      <w:numFmt w:val="bullet"/>
      <w:lvlText w:val="o"/>
      <w:lvlJc w:val="left"/>
      <w:pPr>
        <w:ind w:left="5760" w:hanging="360"/>
      </w:pPr>
      <w:rPr>
        <w:rFonts w:ascii="Courier New" w:hAnsi="Courier New" w:hint="default"/>
      </w:rPr>
    </w:lvl>
    <w:lvl w:ilvl="8" w:tplc="4FE46DAE">
      <w:start w:val="1"/>
      <w:numFmt w:val="bullet"/>
      <w:lvlText w:val=""/>
      <w:lvlJc w:val="left"/>
      <w:pPr>
        <w:ind w:left="6480" w:hanging="360"/>
      </w:pPr>
      <w:rPr>
        <w:rFonts w:ascii="Wingdings" w:hAnsi="Wingdings" w:hint="default"/>
      </w:rPr>
    </w:lvl>
  </w:abstractNum>
  <w:abstractNum w:abstractNumId="10" w15:restartNumberingAfterBreak="0">
    <w:nsid w:val="19712701"/>
    <w:multiLevelType w:val="hybridMultilevel"/>
    <w:tmpl w:val="34A035F8"/>
    <w:lvl w:ilvl="0" w:tplc="0072581C">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ADA0ECD"/>
    <w:multiLevelType w:val="hybridMultilevel"/>
    <w:tmpl w:val="94C48BDE"/>
    <w:lvl w:ilvl="0" w:tplc="5600C26A">
      <w:start w:val="1"/>
      <w:numFmt w:val="bullet"/>
      <w:lvlText w:val=""/>
      <w:lvlJc w:val="left"/>
      <w:pPr>
        <w:ind w:left="720" w:hanging="360"/>
      </w:pPr>
      <w:rPr>
        <w:rFonts w:ascii="Symbol" w:hAnsi="Symbol" w:hint="default"/>
      </w:rPr>
    </w:lvl>
    <w:lvl w:ilvl="1" w:tplc="0966E5CC">
      <w:start w:val="1"/>
      <w:numFmt w:val="bullet"/>
      <w:lvlText w:val="o"/>
      <w:lvlJc w:val="left"/>
      <w:pPr>
        <w:ind w:left="1440" w:hanging="360"/>
      </w:pPr>
      <w:rPr>
        <w:rFonts w:ascii="Courier New" w:hAnsi="Courier New" w:hint="default"/>
      </w:rPr>
    </w:lvl>
    <w:lvl w:ilvl="2" w:tplc="4D623B6A">
      <w:start w:val="1"/>
      <w:numFmt w:val="bullet"/>
      <w:lvlText w:val=""/>
      <w:lvlJc w:val="left"/>
      <w:pPr>
        <w:ind w:left="2160" w:hanging="360"/>
      </w:pPr>
      <w:rPr>
        <w:rFonts w:ascii="Wingdings" w:hAnsi="Wingdings" w:hint="default"/>
      </w:rPr>
    </w:lvl>
    <w:lvl w:ilvl="3" w:tplc="A69AD3D2">
      <w:start w:val="1"/>
      <w:numFmt w:val="bullet"/>
      <w:lvlText w:val=""/>
      <w:lvlJc w:val="left"/>
      <w:pPr>
        <w:ind w:left="2880" w:hanging="360"/>
      </w:pPr>
      <w:rPr>
        <w:rFonts w:ascii="Symbol" w:hAnsi="Symbol" w:hint="default"/>
      </w:rPr>
    </w:lvl>
    <w:lvl w:ilvl="4" w:tplc="AB4ABFA0">
      <w:start w:val="1"/>
      <w:numFmt w:val="bullet"/>
      <w:lvlText w:val="o"/>
      <w:lvlJc w:val="left"/>
      <w:pPr>
        <w:ind w:left="3600" w:hanging="360"/>
      </w:pPr>
      <w:rPr>
        <w:rFonts w:ascii="Courier New" w:hAnsi="Courier New" w:hint="default"/>
      </w:rPr>
    </w:lvl>
    <w:lvl w:ilvl="5" w:tplc="E2D6B3A0">
      <w:start w:val="1"/>
      <w:numFmt w:val="bullet"/>
      <w:lvlText w:val=""/>
      <w:lvlJc w:val="left"/>
      <w:pPr>
        <w:ind w:left="4320" w:hanging="360"/>
      </w:pPr>
      <w:rPr>
        <w:rFonts w:ascii="Wingdings" w:hAnsi="Wingdings" w:hint="default"/>
      </w:rPr>
    </w:lvl>
    <w:lvl w:ilvl="6" w:tplc="9790038C">
      <w:start w:val="1"/>
      <w:numFmt w:val="bullet"/>
      <w:lvlText w:val=""/>
      <w:lvlJc w:val="left"/>
      <w:pPr>
        <w:ind w:left="5040" w:hanging="360"/>
      </w:pPr>
      <w:rPr>
        <w:rFonts w:ascii="Symbol" w:hAnsi="Symbol" w:hint="default"/>
      </w:rPr>
    </w:lvl>
    <w:lvl w:ilvl="7" w:tplc="5AE80FA8">
      <w:start w:val="1"/>
      <w:numFmt w:val="bullet"/>
      <w:lvlText w:val="o"/>
      <w:lvlJc w:val="left"/>
      <w:pPr>
        <w:ind w:left="5760" w:hanging="360"/>
      </w:pPr>
      <w:rPr>
        <w:rFonts w:ascii="Courier New" w:hAnsi="Courier New" w:hint="default"/>
      </w:rPr>
    </w:lvl>
    <w:lvl w:ilvl="8" w:tplc="037888C6">
      <w:start w:val="1"/>
      <w:numFmt w:val="bullet"/>
      <w:lvlText w:val=""/>
      <w:lvlJc w:val="left"/>
      <w:pPr>
        <w:ind w:left="6480" w:hanging="360"/>
      </w:pPr>
      <w:rPr>
        <w:rFonts w:ascii="Wingdings" w:hAnsi="Wingdings" w:hint="default"/>
      </w:rPr>
    </w:lvl>
  </w:abstractNum>
  <w:abstractNum w:abstractNumId="12" w15:restartNumberingAfterBreak="0">
    <w:nsid w:val="1AF84899"/>
    <w:multiLevelType w:val="multilevel"/>
    <w:tmpl w:val="C59A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E270D"/>
    <w:multiLevelType w:val="hybridMultilevel"/>
    <w:tmpl w:val="A134C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1FBF5E"/>
    <w:multiLevelType w:val="hybridMultilevel"/>
    <w:tmpl w:val="B50C17F2"/>
    <w:lvl w:ilvl="0" w:tplc="03DEC344">
      <w:start w:val="1"/>
      <w:numFmt w:val="bullet"/>
      <w:lvlText w:val=""/>
      <w:lvlJc w:val="left"/>
      <w:pPr>
        <w:ind w:left="720" w:hanging="360"/>
      </w:pPr>
      <w:rPr>
        <w:rFonts w:ascii="Symbol" w:hAnsi="Symbol" w:hint="default"/>
      </w:rPr>
    </w:lvl>
    <w:lvl w:ilvl="1" w:tplc="A3D6B540">
      <w:start w:val="1"/>
      <w:numFmt w:val="bullet"/>
      <w:lvlText w:val="o"/>
      <w:lvlJc w:val="left"/>
      <w:pPr>
        <w:ind w:left="1440" w:hanging="360"/>
      </w:pPr>
      <w:rPr>
        <w:rFonts w:ascii="Courier New" w:hAnsi="Courier New" w:hint="default"/>
      </w:rPr>
    </w:lvl>
    <w:lvl w:ilvl="2" w:tplc="F64A234C">
      <w:start w:val="1"/>
      <w:numFmt w:val="bullet"/>
      <w:lvlText w:val=""/>
      <w:lvlJc w:val="left"/>
      <w:pPr>
        <w:ind w:left="2160" w:hanging="360"/>
      </w:pPr>
      <w:rPr>
        <w:rFonts w:ascii="Wingdings" w:hAnsi="Wingdings" w:hint="default"/>
      </w:rPr>
    </w:lvl>
    <w:lvl w:ilvl="3" w:tplc="7830611C">
      <w:start w:val="1"/>
      <w:numFmt w:val="bullet"/>
      <w:lvlText w:val=""/>
      <w:lvlJc w:val="left"/>
      <w:pPr>
        <w:ind w:left="2880" w:hanging="360"/>
      </w:pPr>
      <w:rPr>
        <w:rFonts w:ascii="Symbol" w:hAnsi="Symbol" w:hint="default"/>
      </w:rPr>
    </w:lvl>
    <w:lvl w:ilvl="4" w:tplc="EF30B6C8">
      <w:start w:val="1"/>
      <w:numFmt w:val="bullet"/>
      <w:lvlText w:val="o"/>
      <w:lvlJc w:val="left"/>
      <w:pPr>
        <w:ind w:left="3600" w:hanging="360"/>
      </w:pPr>
      <w:rPr>
        <w:rFonts w:ascii="Courier New" w:hAnsi="Courier New" w:hint="default"/>
      </w:rPr>
    </w:lvl>
    <w:lvl w:ilvl="5" w:tplc="93D00CA0">
      <w:start w:val="1"/>
      <w:numFmt w:val="bullet"/>
      <w:lvlText w:val=""/>
      <w:lvlJc w:val="left"/>
      <w:pPr>
        <w:ind w:left="4320" w:hanging="360"/>
      </w:pPr>
      <w:rPr>
        <w:rFonts w:ascii="Wingdings" w:hAnsi="Wingdings" w:hint="default"/>
      </w:rPr>
    </w:lvl>
    <w:lvl w:ilvl="6" w:tplc="BE985D30">
      <w:start w:val="1"/>
      <w:numFmt w:val="bullet"/>
      <w:lvlText w:val=""/>
      <w:lvlJc w:val="left"/>
      <w:pPr>
        <w:ind w:left="5040" w:hanging="360"/>
      </w:pPr>
      <w:rPr>
        <w:rFonts w:ascii="Symbol" w:hAnsi="Symbol" w:hint="default"/>
      </w:rPr>
    </w:lvl>
    <w:lvl w:ilvl="7" w:tplc="980ED696">
      <w:start w:val="1"/>
      <w:numFmt w:val="bullet"/>
      <w:lvlText w:val="o"/>
      <w:lvlJc w:val="left"/>
      <w:pPr>
        <w:ind w:left="5760" w:hanging="360"/>
      </w:pPr>
      <w:rPr>
        <w:rFonts w:ascii="Courier New" w:hAnsi="Courier New" w:hint="default"/>
      </w:rPr>
    </w:lvl>
    <w:lvl w:ilvl="8" w:tplc="D9204DB4">
      <w:start w:val="1"/>
      <w:numFmt w:val="bullet"/>
      <w:lvlText w:val=""/>
      <w:lvlJc w:val="left"/>
      <w:pPr>
        <w:ind w:left="6480" w:hanging="360"/>
      </w:pPr>
      <w:rPr>
        <w:rFonts w:ascii="Wingdings" w:hAnsi="Wingdings" w:hint="default"/>
      </w:rPr>
    </w:lvl>
  </w:abstractNum>
  <w:abstractNum w:abstractNumId="15" w15:restartNumberingAfterBreak="0">
    <w:nsid w:val="1E880D64"/>
    <w:multiLevelType w:val="multilevel"/>
    <w:tmpl w:val="B9DC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A79B5"/>
    <w:multiLevelType w:val="hybridMultilevel"/>
    <w:tmpl w:val="6D7EF120"/>
    <w:lvl w:ilvl="0" w:tplc="5B485C5E">
      <w:start w:val="1"/>
      <w:numFmt w:val="bullet"/>
      <w:lvlText w:val=""/>
      <w:lvlJc w:val="left"/>
      <w:pPr>
        <w:ind w:left="1440" w:hanging="360"/>
      </w:pPr>
      <w:rPr>
        <w:rFonts w:ascii="Symbol" w:hAnsi="Symbol" w:hint="default"/>
      </w:rPr>
    </w:lvl>
    <w:lvl w:ilvl="1" w:tplc="1E865A68">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33557A"/>
    <w:multiLevelType w:val="hybridMultilevel"/>
    <w:tmpl w:val="EE0E5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530B80"/>
    <w:multiLevelType w:val="hybridMultilevel"/>
    <w:tmpl w:val="5EA2F7B6"/>
    <w:lvl w:ilvl="0" w:tplc="B8B68DE0">
      <w:start w:val="1"/>
      <w:numFmt w:val="bullet"/>
      <w:lvlText w:val=""/>
      <w:lvlJc w:val="left"/>
      <w:pPr>
        <w:ind w:left="360" w:hanging="360"/>
      </w:pPr>
      <w:rPr>
        <w:rFonts w:ascii="Symbol" w:hAnsi="Symbol" w:hint="default"/>
      </w:rPr>
    </w:lvl>
    <w:lvl w:ilvl="1" w:tplc="6F3A9C0E">
      <w:start w:val="1"/>
      <w:numFmt w:val="bullet"/>
      <w:lvlText w:val="o"/>
      <w:lvlJc w:val="left"/>
      <w:pPr>
        <w:ind w:left="1080" w:hanging="360"/>
      </w:pPr>
      <w:rPr>
        <w:rFonts w:ascii="Courier New" w:hAnsi="Courier New" w:hint="default"/>
      </w:rPr>
    </w:lvl>
    <w:lvl w:ilvl="2" w:tplc="60EE1352">
      <w:start w:val="1"/>
      <w:numFmt w:val="bullet"/>
      <w:lvlText w:val=""/>
      <w:lvlJc w:val="left"/>
      <w:pPr>
        <w:ind w:left="1800" w:hanging="360"/>
      </w:pPr>
      <w:rPr>
        <w:rFonts w:ascii="Wingdings" w:hAnsi="Wingdings" w:hint="default"/>
      </w:rPr>
    </w:lvl>
    <w:lvl w:ilvl="3" w:tplc="8C6A3202">
      <w:start w:val="1"/>
      <w:numFmt w:val="bullet"/>
      <w:lvlText w:val=""/>
      <w:lvlJc w:val="left"/>
      <w:pPr>
        <w:ind w:left="2520" w:hanging="360"/>
      </w:pPr>
      <w:rPr>
        <w:rFonts w:ascii="Symbol" w:hAnsi="Symbol" w:hint="default"/>
      </w:rPr>
    </w:lvl>
    <w:lvl w:ilvl="4" w:tplc="CB983508">
      <w:start w:val="1"/>
      <w:numFmt w:val="bullet"/>
      <w:lvlText w:val="o"/>
      <w:lvlJc w:val="left"/>
      <w:pPr>
        <w:ind w:left="3240" w:hanging="360"/>
      </w:pPr>
      <w:rPr>
        <w:rFonts w:ascii="Courier New" w:hAnsi="Courier New" w:hint="default"/>
      </w:rPr>
    </w:lvl>
    <w:lvl w:ilvl="5" w:tplc="E7962B5A">
      <w:start w:val="1"/>
      <w:numFmt w:val="bullet"/>
      <w:lvlText w:val=""/>
      <w:lvlJc w:val="left"/>
      <w:pPr>
        <w:ind w:left="3960" w:hanging="360"/>
      </w:pPr>
      <w:rPr>
        <w:rFonts w:ascii="Wingdings" w:hAnsi="Wingdings" w:hint="default"/>
      </w:rPr>
    </w:lvl>
    <w:lvl w:ilvl="6" w:tplc="882C8A7A">
      <w:start w:val="1"/>
      <w:numFmt w:val="bullet"/>
      <w:lvlText w:val=""/>
      <w:lvlJc w:val="left"/>
      <w:pPr>
        <w:ind w:left="4680" w:hanging="360"/>
      </w:pPr>
      <w:rPr>
        <w:rFonts w:ascii="Symbol" w:hAnsi="Symbol" w:hint="default"/>
      </w:rPr>
    </w:lvl>
    <w:lvl w:ilvl="7" w:tplc="EFF8A608">
      <w:start w:val="1"/>
      <w:numFmt w:val="bullet"/>
      <w:lvlText w:val="o"/>
      <w:lvlJc w:val="left"/>
      <w:pPr>
        <w:ind w:left="5400" w:hanging="360"/>
      </w:pPr>
      <w:rPr>
        <w:rFonts w:ascii="Courier New" w:hAnsi="Courier New" w:hint="default"/>
      </w:rPr>
    </w:lvl>
    <w:lvl w:ilvl="8" w:tplc="FF84FD46">
      <w:start w:val="1"/>
      <w:numFmt w:val="bullet"/>
      <w:lvlText w:val=""/>
      <w:lvlJc w:val="left"/>
      <w:pPr>
        <w:ind w:left="6120" w:hanging="360"/>
      </w:pPr>
      <w:rPr>
        <w:rFonts w:ascii="Wingdings" w:hAnsi="Wingdings" w:hint="default"/>
      </w:rPr>
    </w:lvl>
  </w:abstractNum>
  <w:abstractNum w:abstractNumId="19" w15:restartNumberingAfterBreak="0">
    <w:nsid w:val="26E555E1"/>
    <w:multiLevelType w:val="hybridMultilevel"/>
    <w:tmpl w:val="DDDAA014"/>
    <w:lvl w:ilvl="0" w:tplc="9526542A">
      <w:numFmt w:val="bullet"/>
      <w:lvlText w:val="❸"/>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E74F2E"/>
    <w:multiLevelType w:val="multilevel"/>
    <w:tmpl w:val="CA2E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171459"/>
    <w:multiLevelType w:val="multilevel"/>
    <w:tmpl w:val="8782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7F1689"/>
    <w:multiLevelType w:val="hybridMultilevel"/>
    <w:tmpl w:val="69C2B4F4"/>
    <w:lvl w:ilvl="0" w:tplc="85801F50">
      <w:start w:val="1"/>
      <w:numFmt w:val="bullet"/>
      <w:pStyle w:val="MSUEBulletLV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8B0719"/>
    <w:multiLevelType w:val="multilevel"/>
    <w:tmpl w:val="343651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D6A7575"/>
    <w:multiLevelType w:val="hybridMultilevel"/>
    <w:tmpl w:val="8FD0C99A"/>
    <w:lvl w:ilvl="0" w:tplc="2DF2F098">
      <w:numFmt w:val="bullet"/>
      <w:lvlText w:val="-"/>
      <w:lvlJc w:val="left"/>
      <w:pPr>
        <w:ind w:left="360" w:hanging="360"/>
      </w:pPr>
      <w:rPr>
        <w:rFonts w:ascii="Calibri" w:eastAsiaTheme="minorEastAsia" w:hAnsi="Calibri" w:cs="Gotham Narrow Boo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E619B6"/>
    <w:multiLevelType w:val="hybridMultilevel"/>
    <w:tmpl w:val="C55A99DE"/>
    <w:lvl w:ilvl="0" w:tplc="84C284B6">
      <w:start w:val="1"/>
      <w:numFmt w:val="bullet"/>
      <w:lvlText w:val=""/>
      <w:lvlJc w:val="left"/>
      <w:pPr>
        <w:ind w:left="720" w:hanging="360"/>
      </w:pPr>
      <w:rPr>
        <w:rFonts w:ascii="Symbol" w:hAnsi="Symbol" w:hint="default"/>
      </w:rPr>
    </w:lvl>
    <w:lvl w:ilvl="1" w:tplc="A0CC5404">
      <w:start w:val="1"/>
      <w:numFmt w:val="bullet"/>
      <w:lvlText w:val="o"/>
      <w:lvlJc w:val="left"/>
      <w:pPr>
        <w:ind w:left="1440" w:hanging="360"/>
      </w:pPr>
      <w:rPr>
        <w:rFonts w:ascii="Courier New" w:hAnsi="Courier New" w:hint="default"/>
      </w:rPr>
    </w:lvl>
    <w:lvl w:ilvl="2" w:tplc="7F92A2B8">
      <w:start w:val="1"/>
      <w:numFmt w:val="bullet"/>
      <w:lvlText w:val=""/>
      <w:lvlJc w:val="left"/>
      <w:pPr>
        <w:ind w:left="2160" w:hanging="360"/>
      </w:pPr>
      <w:rPr>
        <w:rFonts w:ascii="Wingdings" w:hAnsi="Wingdings" w:hint="default"/>
      </w:rPr>
    </w:lvl>
    <w:lvl w:ilvl="3" w:tplc="0CA20412">
      <w:start w:val="1"/>
      <w:numFmt w:val="bullet"/>
      <w:lvlText w:val=""/>
      <w:lvlJc w:val="left"/>
      <w:pPr>
        <w:ind w:left="2880" w:hanging="360"/>
      </w:pPr>
      <w:rPr>
        <w:rFonts w:ascii="Symbol" w:hAnsi="Symbol" w:hint="default"/>
      </w:rPr>
    </w:lvl>
    <w:lvl w:ilvl="4" w:tplc="833E75B2">
      <w:start w:val="1"/>
      <w:numFmt w:val="bullet"/>
      <w:lvlText w:val="o"/>
      <w:lvlJc w:val="left"/>
      <w:pPr>
        <w:ind w:left="3600" w:hanging="360"/>
      </w:pPr>
      <w:rPr>
        <w:rFonts w:ascii="Courier New" w:hAnsi="Courier New" w:hint="default"/>
      </w:rPr>
    </w:lvl>
    <w:lvl w:ilvl="5" w:tplc="C20825F2">
      <w:start w:val="1"/>
      <w:numFmt w:val="bullet"/>
      <w:lvlText w:val=""/>
      <w:lvlJc w:val="left"/>
      <w:pPr>
        <w:ind w:left="4320" w:hanging="360"/>
      </w:pPr>
      <w:rPr>
        <w:rFonts w:ascii="Wingdings" w:hAnsi="Wingdings" w:hint="default"/>
      </w:rPr>
    </w:lvl>
    <w:lvl w:ilvl="6" w:tplc="1130ABA6">
      <w:start w:val="1"/>
      <w:numFmt w:val="bullet"/>
      <w:lvlText w:val=""/>
      <w:lvlJc w:val="left"/>
      <w:pPr>
        <w:ind w:left="5040" w:hanging="360"/>
      </w:pPr>
      <w:rPr>
        <w:rFonts w:ascii="Symbol" w:hAnsi="Symbol" w:hint="default"/>
      </w:rPr>
    </w:lvl>
    <w:lvl w:ilvl="7" w:tplc="78E6A3A8">
      <w:start w:val="1"/>
      <w:numFmt w:val="bullet"/>
      <w:lvlText w:val="o"/>
      <w:lvlJc w:val="left"/>
      <w:pPr>
        <w:ind w:left="5760" w:hanging="360"/>
      </w:pPr>
      <w:rPr>
        <w:rFonts w:ascii="Courier New" w:hAnsi="Courier New" w:hint="default"/>
      </w:rPr>
    </w:lvl>
    <w:lvl w:ilvl="8" w:tplc="0398360E">
      <w:start w:val="1"/>
      <w:numFmt w:val="bullet"/>
      <w:lvlText w:val=""/>
      <w:lvlJc w:val="left"/>
      <w:pPr>
        <w:ind w:left="6480" w:hanging="360"/>
      </w:pPr>
      <w:rPr>
        <w:rFonts w:ascii="Wingdings" w:hAnsi="Wingdings" w:hint="default"/>
      </w:rPr>
    </w:lvl>
  </w:abstractNum>
  <w:abstractNum w:abstractNumId="26" w15:restartNumberingAfterBreak="0">
    <w:nsid w:val="34BB1D7E"/>
    <w:multiLevelType w:val="hybridMultilevel"/>
    <w:tmpl w:val="DAC20664"/>
    <w:lvl w:ilvl="0" w:tplc="505C6E74">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8C75C"/>
    <w:multiLevelType w:val="hybridMultilevel"/>
    <w:tmpl w:val="A268DC9A"/>
    <w:lvl w:ilvl="0" w:tplc="A9B62F10">
      <w:start w:val="1"/>
      <w:numFmt w:val="bullet"/>
      <w:lvlText w:val=""/>
      <w:lvlJc w:val="left"/>
      <w:pPr>
        <w:ind w:left="720" w:hanging="360"/>
      </w:pPr>
      <w:rPr>
        <w:rFonts w:ascii="Symbol" w:hAnsi="Symbol" w:hint="default"/>
      </w:rPr>
    </w:lvl>
    <w:lvl w:ilvl="1" w:tplc="D55E1AFC">
      <w:start w:val="1"/>
      <w:numFmt w:val="bullet"/>
      <w:lvlText w:val="o"/>
      <w:lvlJc w:val="left"/>
      <w:pPr>
        <w:ind w:left="1440" w:hanging="360"/>
      </w:pPr>
      <w:rPr>
        <w:rFonts w:ascii="Courier New" w:hAnsi="Courier New" w:hint="default"/>
      </w:rPr>
    </w:lvl>
    <w:lvl w:ilvl="2" w:tplc="B240BFCC">
      <w:start w:val="1"/>
      <w:numFmt w:val="bullet"/>
      <w:lvlText w:val=""/>
      <w:lvlJc w:val="left"/>
      <w:pPr>
        <w:ind w:left="2160" w:hanging="360"/>
      </w:pPr>
      <w:rPr>
        <w:rFonts w:ascii="Wingdings" w:hAnsi="Wingdings" w:hint="default"/>
      </w:rPr>
    </w:lvl>
    <w:lvl w:ilvl="3" w:tplc="7AE04C94">
      <w:start w:val="1"/>
      <w:numFmt w:val="bullet"/>
      <w:lvlText w:val=""/>
      <w:lvlJc w:val="left"/>
      <w:pPr>
        <w:ind w:left="2880" w:hanging="360"/>
      </w:pPr>
      <w:rPr>
        <w:rFonts w:ascii="Symbol" w:hAnsi="Symbol" w:hint="default"/>
      </w:rPr>
    </w:lvl>
    <w:lvl w:ilvl="4" w:tplc="5554E3B2">
      <w:start w:val="1"/>
      <w:numFmt w:val="bullet"/>
      <w:lvlText w:val="o"/>
      <w:lvlJc w:val="left"/>
      <w:pPr>
        <w:ind w:left="3600" w:hanging="360"/>
      </w:pPr>
      <w:rPr>
        <w:rFonts w:ascii="Courier New" w:hAnsi="Courier New" w:hint="default"/>
      </w:rPr>
    </w:lvl>
    <w:lvl w:ilvl="5" w:tplc="AECE8CEE">
      <w:start w:val="1"/>
      <w:numFmt w:val="bullet"/>
      <w:lvlText w:val=""/>
      <w:lvlJc w:val="left"/>
      <w:pPr>
        <w:ind w:left="4320" w:hanging="360"/>
      </w:pPr>
      <w:rPr>
        <w:rFonts w:ascii="Wingdings" w:hAnsi="Wingdings" w:hint="default"/>
      </w:rPr>
    </w:lvl>
    <w:lvl w:ilvl="6" w:tplc="F988936E">
      <w:start w:val="1"/>
      <w:numFmt w:val="bullet"/>
      <w:lvlText w:val=""/>
      <w:lvlJc w:val="left"/>
      <w:pPr>
        <w:ind w:left="5040" w:hanging="360"/>
      </w:pPr>
      <w:rPr>
        <w:rFonts w:ascii="Symbol" w:hAnsi="Symbol" w:hint="default"/>
      </w:rPr>
    </w:lvl>
    <w:lvl w:ilvl="7" w:tplc="8ED61946">
      <w:start w:val="1"/>
      <w:numFmt w:val="bullet"/>
      <w:lvlText w:val="o"/>
      <w:lvlJc w:val="left"/>
      <w:pPr>
        <w:ind w:left="5760" w:hanging="360"/>
      </w:pPr>
      <w:rPr>
        <w:rFonts w:ascii="Courier New" w:hAnsi="Courier New" w:hint="default"/>
      </w:rPr>
    </w:lvl>
    <w:lvl w:ilvl="8" w:tplc="D3C4B62E">
      <w:start w:val="1"/>
      <w:numFmt w:val="bullet"/>
      <w:lvlText w:val=""/>
      <w:lvlJc w:val="left"/>
      <w:pPr>
        <w:ind w:left="6480" w:hanging="360"/>
      </w:pPr>
      <w:rPr>
        <w:rFonts w:ascii="Wingdings" w:hAnsi="Wingdings" w:hint="default"/>
      </w:rPr>
    </w:lvl>
  </w:abstractNum>
  <w:abstractNum w:abstractNumId="28" w15:restartNumberingAfterBreak="0">
    <w:nsid w:val="38C6325A"/>
    <w:multiLevelType w:val="hybridMultilevel"/>
    <w:tmpl w:val="2FCE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E05015"/>
    <w:multiLevelType w:val="hybridMultilevel"/>
    <w:tmpl w:val="F6B4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473131"/>
    <w:multiLevelType w:val="hybridMultilevel"/>
    <w:tmpl w:val="A7807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3A420DB"/>
    <w:multiLevelType w:val="hybridMultilevel"/>
    <w:tmpl w:val="5CE0690A"/>
    <w:lvl w:ilvl="0" w:tplc="06287C7E">
      <w:start w:val="1"/>
      <w:numFmt w:val="bullet"/>
      <w:lvlText w:val=""/>
      <w:lvlJc w:val="left"/>
      <w:pPr>
        <w:ind w:left="360" w:hanging="360"/>
      </w:pPr>
      <w:rPr>
        <w:rFonts w:ascii="Symbol" w:hAnsi="Symbol" w:hint="default"/>
      </w:rPr>
    </w:lvl>
    <w:lvl w:ilvl="1" w:tplc="7FDCBA6E">
      <w:start w:val="1"/>
      <w:numFmt w:val="bullet"/>
      <w:lvlText w:val="o"/>
      <w:lvlJc w:val="left"/>
      <w:pPr>
        <w:ind w:left="1080" w:hanging="360"/>
      </w:pPr>
      <w:rPr>
        <w:rFonts w:ascii="Courier New" w:hAnsi="Courier New" w:hint="default"/>
      </w:rPr>
    </w:lvl>
    <w:lvl w:ilvl="2" w:tplc="B44427A0">
      <w:start w:val="1"/>
      <w:numFmt w:val="bullet"/>
      <w:lvlText w:val=""/>
      <w:lvlJc w:val="left"/>
      <w:pPr>
        <w:ind w:left="1800" w:hanging="360"/>
      </w:pPr>
      <w:rPr>
        <w:rFonts w:ascii="Wingdings" w:hAnsi="Wingdings" w:hint="default"/>
      </w:rPr>
    </w:lvl>
    <w:lvl w:ilvl="3" w:tplc="8D7AFEEC">
      <w:start w:val="1"/>
      <w:numFmt w:val="bullet"/>
      <w:lvlText w:val=""/>
      <w:lvlJc w:val="left"/>
      <w:pPr>
        <w:ind w:left="2520" w:hanging="360"/>
      </w:pPr>
      <w:rPr>
        <w:rFonts w:ascii="Symbol" w:hAnsi="Symbol" w:hint="default"/>
      </w:rPr>
    </w:lvl>
    <w:lvl w:ilvl="4" w:tplc="28AA4D5E">
      <w:start w:val="1"/>
      <w:numFmt w:val="bullet"/>
      <w:lvlText w:val="o"/>
      <w:lvlJc w:val="left"/>
      <w:pPr>
        <w:ind w:left="3240" w:hanging="360"/>
      </w:pPr>
      <w:rPr>
        <w:rFonts w:ascii="Courier New" w:hAnsi="Courier New" w:hint="default"/>
      </w:rPr>
    </w:lvl>
    <w:lvl w:ilvl="5" w:tplc="A22AC380">
      <w:start w:val="1"/>
      <w:numFmt w:val="bullet"/>
      <w:lvlText w:val=""/>
      <w:lvlJc w:val="left"/>
      <w:pPr>
        <w:ind w:left="3960" w:hanging="360"/>
      </w:pPr>
      <w:rPr>
        <w:rFonts w:ascii="Wingdings" w:hAnsi="Wingdings" w:hint="default"/>
      </w:rPr>
    </w:lvl>
    <w:lvl w:ilvl="6" w:tplc="9280D942">
      <w:start w:val="1"/>
      <w:numFmt w:val="bullet"/>
      <w:lvlText w:val=""/>
      <w:lvlJc w:val="left"/>
      <w:pPr>
        <w:ind w:left="4680" w:hanging="360"/>
      </w:pPr>
      <w:rPr>
        <w:rFonts w:ascii="Symbol" w:hAnsi="Symbol" w:hint="default"/>
      </w:rPr>
    </w:lvl>
    <w:lvl w:ilvl="7" w:tplc="7C6E15E6">
      <w:start w:val="1"/>
      <w:numFmt w:val="bullet"/>
      <w:lvlText w:val="o"/>
      <w:lvlJc w:val="left"/>
      <w:pPr>
        <w:ind w:left="5400" w:hanging="360"/>
      </w:pPr>
      <w:rPr>
        <w:rFonts w:ascii="Courier New" w:hAnsi="Courier New" w:hint="default"/>
      </w:rPr>
    </w:lvl>
    <w:lvl w:ilvl="8" w:tplc="8E4461CE">
      <w:start w:val="1"/>
      <w:numFmt w:val="bullet"/>
      <w:lvlText w:val=""/>
      <w:lvlJc w:val="left"/>
      <w:pPr>
        <w:ind w:left="6120" w:hanging="360"/>
      </w:pPr>
      <w:rPr>
        <w:rFonts w:ascii="Wingdings" w:hAnsi="Wingdings" w:hint="default"/>
      </w:rPr>
    </w:lvl>
  </w:abstractNum>
  <w:abstractNum w:abstractNumId="32" w15:restartNumberingAfterBreak="0">
    <w:nsid w:val="4447D932"/>
    <w:multiLevelType w:val="hybridMultilevel"/>
    <w:tmpl w:val="2558E9BE"/>
    <w:lvl w:ilvl="0" w:tplc="9D08BC56">
      <w:start w:val="1"/>
      <w:numFmt w:val="bullet"/>
      <w:lvlText w:val=""/>
      <w:lvlJc w:val="left"/>
      <w:pPr>
        <w:ind w:left="720" w:hanging="360"/>
      </w:pPr>
      <w:rPr>
        <w:rFonts w:ascii="Symbol" w:hAnsi="Symbol" w:hint="default"/>
      </w:rPr>
    </w:lvl>
    <w:lvl w:ilvl="1" w:tplc="C19C0D5C">
      <w:start w:val="1"/>
      <w:numFmt w:val="bullet"/>
      <w:lvlText w:val="o"/>
      <w:lvlJc w:val="left"/>
      <w:pPr>
        <w:ind w:left="1440" w:hanging="360"/>
      </w:pPr>
      <w:rPr>
        <w:rFonts w:ascii="Courier New" w:hAnsi="Courier New" w:hint="default"/>
      </w:rPr>
    </w:lvl>
    <w:lvl w:ilvl="2" w:tplc="02C6BEE0">
      <w:start w:val="1"/>
      <w:numFmt w:val="bullet"/>
      <w:lvlText w:val=""/>
      <w:lvlJc w:val="left"/>
      <w:pPr>
        <w:ind w:left="2160" w:hanging="360"/>
      </w:pPr>
      <w:rPr>
        <w:rFonts w:ascii="Wingdings" w:hAnsi="Wingdings" w:hint="default"/>
      </w:rPr>
    </w:lvl>
    <w:lvl w:ilvl="3" w:tplc="21704B30">
      <w:start w:val="1"/>
      <w:numFmt w:val="bullet"/>
      <w:lvlText w:val=""/>
      <w:lvlJc w:val="left"/>
      <w:pPr>
        <w:ind w:left="2880" w:hanging="360"/>
      </w:pPr>
      <w:rPr>
        <w:rFonts w:ascii="Symbol" w:hAnsi="Symbol" w:hint="default"/>
      </w:rPr>
    </w:lvl>
    <w:lvl w:ilvl="4" w:tplc="CAF6DF2E">
      <w:start w:val="1"/>
      <w:numFmt w:val="bullet"/>
      <w:lvlText w:val="o"/>
      <w:lvlJc w:val="left"/>
      <w:pPr>
        <w:ind w:left="3600" w:hanging="360"/>
      </w:pPr>
      <w:rPr>
        <w:rFonts w:ascii="Courier New" w:hAnsi="Courier New" w:hint="default"/>
      </w:rPr>
    </w:lvl>
    <w:lvl w:ilvl="5" w:tplc="9BFA4558">
      <w:start w:val="1"/>
      <w:numFmt w:val="bullet"/>
      <w:lvlText w:val=""/>
      <w:lvlJc w:val="left"/>
      <w:pPr>
        <w:ind w:left="4320" w:hanging="360"/>
      </w:pPr>
      <w:rPr>
        <w:rFonts w:ascii="Wingdings" w:hAnsi="Wingdings" w:hint="default"/>
      </w:rPr>
    </w:lvl>
    <w:lvl w:ilvl="6" w:tplc="A61AAEA6">
      <w:start w:val="1"/>
      <w:numFmt w:val="bullet"/>
      <w:lvlText w:val=""/>
      <w:lvlJc w:val="left"/>
      <w:pPr>
        <w:ind w:left="5040" w:hanging="360"/>
      </w:pPr>
      <w:rPr>
        <w:rFonts w:ascii="Symbol" w:hAnsi="Symbol" w:hint="default"/>
      </w:rPr>
    </w:lvl>
    <w:lvl w:ilvl="7" w:tplc="BAFC0DD0">
      <w:start w:val="1"/>
      <w:numFmt w:val="bullet"/>
      <w:lvlText w:val="o"/>
      <w:lvlJc w:val="left"/>
      <w:pPr>
        <w:ind w:left="5760" w:hanging="360"/>
      </w:pPr>
      <w:rPr>
        <w:rFonts w:ascii="Courier New" w:hAnsi="Courier New" w:hint="default"/>
      </w:rPr>
    </w:lvl>
    <w:lvl w:ilvl="8" w:tplc="468CCA82">
      <w:start w:val="1"/>
      <w:numFmt w:val="bullet"/>
      <w:lvlText w:val=""/>
      <w:lvlJc w:val="left"/>
      <w:pPr>
        <w:ind w:left="6480" w:hanging="360"/>
      </w:pPr>
      <w:rPr>
        <w:rFonts w:ascii="Wingdings" w:hAnsi="Wingdings" w:hint="default"/>
      </w:rPr>
    </w:lvl>
  </w:abstractNum>
  <w:abstractNum w:abstractNumId="33" w15:restartNumberingAfterBreak="0">
    <w:nsid w:val="4453CA64"/>
    <w:multiLevelType w:val="hybridMultilevel"/>
    <w:tmpl w:val="D8D4DF3C"/>
    <w:lvl w:ilvl="0" w:tplc="9ECA193E">
      <w:start w:val="1"/>
      <w:numFmt w:val="bullet"/>
      <w:lvlText w:val=""/>
      <w:lvlJc w:val="left"/>
      <w:pPr>
        <w:ind w:left="720" w:hanging="360"/>
      </w:pPr>
      <w:rPr>
        <w:rFonts w:ascii="Symbol" w:hAnsi="Symbol" w:hint="default"/>
      </w:rPr>
    </w:lvl>
    <w:lvl w:ilvl="1" w:tplc="E7F0A4DE">
      <w:start w:val="1"/>
      <w:numFmt w:val="bullet"/>
      <w:lvlText w:val="o"/>
      <w:lvlJc w:val="left"/>
      <w:pPr>
        <w:ind w:left="1440" w:hanging="360"/>
      </w:pPr>
      <w:rPr>
        <w:rFonts w:ascii="Courier New" w:hAnsi="Courier New" w:hint="default"/>
      </w:rPr>
    </w:lvl>
    <w:lvl w:ilvl="2" w:tplc="80F6CBC8">
      <w:start w:val="1"/>
      <w:numFmt w:val="bullet"/>
      <w:lvlText w:val=""/>
      <w:lvlJc w:val="left"/>
      <w:pPr>
        <w:ind w:left="2160" w:hanging="360"/>
      </w:pPr>
      <w:rPr>
        <w:rFonts w:ascii="Wingdings" w:hAnsi="Wingdings" w:hint="default"/>
      </w:rPr>
    </w:lvl>
    <w:lvl w:ilvl="3" w:tplc="75942E60">
      <w:start w:val="1"/>
      <w:numFmt w:val="bullet"/>
      <w:lvlText w:val=""/>
      <w:lvlJc w:val="left"/>
      <w:pPr>
        <w:ind w:left="2880" w:hanging="360"/>
      </w:pPr>
      <w:rPr>
        <w:rFonts w:ascii="Symbol" w:hAnsi="Symbol" w:hint="default"/>
      </w:rPr>
    </w:lvl>
    <w:lvl w:ilvl="4" w:tplc="9E0A6DC4">
      <w:start w:val="1"/>
      <w:numFmt w:val="bullet"/>
      <w:lvlText w:val="o"/>
      <w:lvlJc w:val="left"/>
      <w:pPr>
        <w:ind w:left="3600" w:hanging="360"/>
      </w:pPr>
      <w:rPr>
        <w:rFonts w:ascii="Courier New" w:hAnsi="Courier New" w:hint="default"/>
      </w:rPr>
    </w:lvl>
    <w:lvl w:ilvl="5" w:tplc="76CA9F04">
      <w:start w:val="1"/>
      <w:numFmt w:val="bullet"/>
      <w:lvlText w:val=""/>
      <w:lvlJc w:val="left"/>
      <w:pPr>
        <w:ind w:left="4320" w:hanging="360"/>
      </w:pPr>
      <w:rPr>
        <w:rFonts w:ascii="Wingdings" w:hAnsi="Wingdings" w:hint="default"/>
      </w:rPr>
    </w:lvl>
    <w:lvl w:ilvl="6" w:tplc="F386140E">
      <w:start w:val="1"/>
      <w:numFmt w:val="bullet"/>
      <w:lvlText w:val=""/>
      <w:lvlJc w:val="left"/>
      <w:pPr>
        <w:ind w:left="5040" w:hanging="360"/>
      </w:pPr>
      <w:rPr>
        <w:rFonts w:ascii="Symbol" w:hAnsi="Symbol" w:hint="default"/>
      </w:rPr>
    </w:lvl>
    <w:lvl w:ilvl="7" w:tplc="B036A648">
      <w:start w:val="1"/>
      <w:numFmt w:val="bullet"/>
      <w:lvlText w:val="o"/>
      <w:lvlJc w:val="left"/>
      <w:pPr>
        <w:ind w:left="5760" w:hanging="360"/>
      </w:pPr>
      <w:rPr>
        <w:rFonts w:ascii="Courier New" w:hAnsi="Courier New" w:hint="default"/>
      </w:rPr>
    </w:lvl>
    <w:lvl w:ilvl="8" w:tplc="830A8C58">
      <w:start w:val="1"/>
      <w:numFmt w:val="bullet"/>
      <w:lvlText w:val=""/>
      <w:lvlJc w:val="left"/>
      <w:pPr>
        <w:ind w:left="6480" w:hanging="360"/>
      </w:pPr>
      <w:rPr>
        <w:rFonts w:ascii="Wingdings" w:hAnsi="Wingdings" w:hint="default"/>
      </w:rPr>
    </w:lvl>
  </w:abstractNum>
  <w:abstractNum w:abstractNumId="34" w15:restartNumberingAfterBreak="0">
    <w:nsid w:val="44BE61FF"/>
    <w:multiLevelType w:val="hybridMultilevel"/>
    <w:tmpl w:val="6DFCC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75A7E12"/>
    <w:multiLevelType w:val="hybridMultilevel"/>
    <w:tmpl w:val="774076DE"/>
    <w:lvl w:ilvl="0" w:tplc="B8B45F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F166F1"/>
    <w:multiLevelType w:val="hybridMultilevel"/>
    <w:tmpl w:val="C41CF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A4A4EDC"/>
    <w:multiLevelType w:val="hybridMultilevel"/>
    <w:tmpl w:val="F588F374"/>
    <w:lvl w:ilvl="0" w:tplc="46D852A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4E1EE1"/>
    <w:multiLevelType w:val="hybridMultilevel"/>
    <w:tmpl w:val="07A0F4E4"/>
    <w:lvl w:ilvl="0" w:tplc="95E849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4474D3"/>
    <w:multiLevelType w:val="multilevel"/>
    <w:tmpl w:val="3436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CC1F78"/>
    <w:multiLevelType w:val="hybridMultilevel"/>
    <w:tmpl w:val="D5EC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3D389D"/>
    <w:multiLevelType w:val="hybridMultilevel"/>
    <w:tmpl w:val="44CCD8D4"/>
    <w:lvl w:ilvl="0" w:tplc="F81CE5A8">
      <w:start w:val="1"/>
      <w:numFmt w:val="bullet"/>
      <w:lvlText w:val=""/>
      <w:lvlJc w:val="left"/>
      <w:pPr>
        <w:ind w:left="720" w:hanging="360"/>
      </w:pPr>
      <w:rPr>
        <w:rFonts w:ascii="Symbol" w:hAnsi="Symbol" w:hint="default"/>
      </w:rPr>
    </w:lvl>
    <w:lvl w:ilvl="1" w:tplc="F146A276">
      <w:start w:val="1"/>
      <w:numFmt w:val="bullet"/>
      <w:lvlText w:val="o"/>
      <w:lvlJc w:val="left"/>
      <w:pPr>
        <w:ind w:left="1440" w:hanging="360"/>
      </w:pPr>
      <w:rPr>
        <w:rFonts w:ascii="Courier New" w:hAnsi="Courier New" w:hint="default"/>
      </w:rPr>
    </w:lvl>
    <w:lvl w:ilvl="2" w:tplc="3940A98E">
      <w:start w:val="1"/>
      <w:numFmt w:val="bullet"/>
      <w:lvlText w:val=""/>
      <w:lvlJc w:val="left"/>
      <w:pPr>
        <w:ind w:left="2160" w:hanging="360"/>
      </w:pPr>
      <w:rPr>
        <w:rFonts w:ascii="Wingdings" w:hAnsi="Wingdings" w:hint="default"/>
      </w:rPr>
    </w:lvl>
    <w:lvl w:ilvl="3" w:tplc="2BBC51F4">
      <w:start w:val="1"/>
      <w:numFmt w:val="bullet"/>
      <w:lvlText w:val=""/>
      <w:lvlJc w:val="left"/>
      <w:pPr>
        <w:ind w:left="2880" w:hanging="360"/>
      </w:pPr>
      <w:rPr>
        <w:rFonts w:ascii="Symbol" w:hAnsi="Symbol" w:hint="default"/>
      </w:rPr>
    </w:lvl>
    <w:lvl w:ilvl="4" w:tplc="80083854">
      <w:start w:val="1"/>
      <w:numFmt w:val="bullet"/>
      <w:lvlText w:val="o"/>
      <w:lvlJc w:val="left"/>
      <w:pPr>
        <w:ind w:left="3600" w:hanging="360"/>
      </w:pPr>
      <w:rPr>
        <w:rFonts w:ascii="Courier New" w:hAnsi="Courier New" w:hint="default"/>
      </w:rPr>
    </w:lvl>
    <w:lvl w:ilvl="5" w:tplc="49C436D2">
      <w:start w:val="1"/>
      <w:numFmt w:val="bullet"/>
      <w:lvlText w:val=""/>
      <w:lvlJc w:val="left"/>
      <w:pPr>
        <w:ind w:left="4320" w:hanging="360"/>
      </w:pPr>
      <w:rPr>
        <w:rFonts w:ascii="Wingdings" w:hAnsi="Wingdings" w:hint="default"/>
      </w:rPr>
    </w:lvl>
    <w:lvl w:ilvl="6" w:tplc="7B76E436">
      <w:start w:val="1"/>
      <w:numFmt w:val="bullet"/>
      <w:lvlText w:val=""/>
      <w:lvlJc w:val="left"/>
      <w:pPr>
        <w:ind w:left="5040" w:hanging="360"/>
      </w:pPr>
      <w:rPr>
        <w:rFonts w:ascii="Symbol" w:hAnsi="Symbol" w:hint="default"/>
      </w:rPr>
    </w:lvl>
    <w:lvl w:ilvl="7" w:tplc="7CB23AF8">
      <w:start w:val="1"/>
      <w:numFmt w:val="bullet"/>
      <w:lvlText w:val="o"/>
      <w:lvlJc w:val="left"/>
      <w:pPr>
        <w:ind w:left="5760" w:hanging="360"/>
      </w:pPr>
      <w:rPr>
        <w:rFonts w:ascii="Courier New" w:hAnsi="Courier New" w:hint="default"/>
      </w:rPr>
    </w:lvl>
    <w:lvl w:ilvl="8" w:tplc="B9CC6822">
      <w:start w:val="1"/>
      <w:numFmt w:val="bullet"/>
      <w:lvlText w:val=""/>
      <w:lvlJc w:val="left"/>
      <w:pPr>
        <w:ind w:left="6480" w:hanging="360"/>
      </w:pPr>
      <w:rPr>
        <w:rFonts w:ascii="Wingdings" w:hAnsi="Wingdings" w:hint="default"/>
      </w:rPr>
    </w:lvl>
  </w:abstractNum>
  <w:abstractNum w:abstractNumId="42" w15:restartNumberingAfterBreak="0">
    <w:nsid w:val="5558471C"/>
    <w:multiLevelType w:val="hybridMultilevel"/>
    <w:tmpl w:val="1682C230"/>
    <w:lvl w:ilvl="0" w:tplc="ADB44268">
      <w:numFmt w:val="bullet"/>
      <w:lvlText w:val="–"/>
      <w:lvlJc w:val="left"/>
      <w:pPr>
        <w:ind w:left="360" w:hanging="360"/>
      </w:pPr>
      <w:rPr>
        <w:rFonts w:ascii="Arial" w:eastAsiaTheme="minorEastAsia" w:hAnsi="Arial" w:cs="Arial" w:hint="default"/>
        <w:color w:val="221E1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AB17EF"/>
    <w:multiLevelType w:val="hybridMultilevel"/>
    <w:tmpl w:val="C47C4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AEB4029"/>
    <w:multiLevelType w:val="hybridMultilevel"/>
    <w:tmpl w:val="3D3A5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BE52301"/>
    <w:multiLevelType w:val="hybridMultilevel"/>
    <w:tmpl w:val="731A21E2"/>
    <w:lvl w:ilvl="0" w:tplc="361C3742">
      <w:numFmt w:val="bullet"/>
      <w:pStyle w:val="MSUEBulletLVL2"/>
      <w:lvlText w:val="›"/>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3F1628"/>
    <w:multiLevelType w:val="hybridMultilevel"/>
    <w:tmpl w:val="5EFA1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2AB7593"/>
    <w:multiLevelType w:val="hybridMultilevel"/>
    <w:tmpl w:val="9C96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54854E7"/>
    <w:multiLevelType w:val="hybridMultilevel"/>
    <w:tmpl w:val="4F560B14"/>
    <w:lvl w:ilvl="0" w:tplc="1D40977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520223"/>
    <w:multiLevelType w:val="hybridMultilevel"/>
    <w:tmpl w:val="BD645022"/>
    <w:lvl w:ilvl="0" w:tplc="2DF2F098">
      <w:numFmt w:val="bullet"/>
      <w:lvlText w:val="-"/>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8886E0"/>
    <w:multiLevelType w:val="hybridMultilevel"/>
    <w:tmpl w:val="425673CA"/>
    <w:lvl w:ilvl="0" w:tplc="9514C6F4">
      <w:start w:val="1"/>
      <w:numFmt w:val="bullet"/>
      <w:lvlText w:val=""/>
      <w:lvlJc w:val="left"/>
      <w:pPr>
        <w:ind w:left="720" w:hanging="360"/>
      </w:pPr>
      <w:rPr>
        <w:rFonts w:ascii="Symbol" w:hAnsi="Symbol" w:hint="default"/>
      </w:rPr>
    </w:lvl>
    <w:lvl w:ilvl="1" w:tplc="09B821B8">
      <w:start w:val="1"/>
      <w:numFmt w:val="bullet"/>
      <w:lvlText w:val="o"/>
      <w:lvlJc w:val="left"/>
      <w:pPr>
        <w:ind w:left="1440" w:hanging="360"/>
      </w:pPr>
      <w:rPr>
        <w:rFonts w:ascii="Courier New" w:hAnsi="Courier New" w:hint="default"/>
      </w:rPr>
    </w:lvl>
    <w:lvl w:ilvl="2" w:tplc="ED98A460">
      <w:start w:val="1"/>
      <w:numFmt w:val="bullet"/>
      <w:lvlText w:val=""/>
      <w:lvlJc w:val="left"/>
      <w:pPr>
        <w:ind w:left="2160" w:hanging="360"/>
      </w:pPr>
      <w:rPr>
        <w:rFonts w:ascii="Wingdings" w:hAnsi="Wingdings" w:hint="default"/>
      </w:rPr>
    </w:lvl>
    <w:lvl w:ilvl="3" w:tplc="65D2A736">
      <w:start w:val="1"/>
      <w:numFmt w:val="bullet"/>
      <w:lvlText w:val=""/>
      <w:lvlJc w:val="left"/>
      <w:pPr>
        <w:ind w:left="2880" w:hanging="360"/>
      </w:pPr>
      <w:rPr>
        <w:rFonts w:ascii="Symbol" w:hAnsi="Symbol" w:hint="default"/>
      </w:rPr>
    </w:lvl>
    <w:lvl w:ilvl="4" w:tplc="51580668">
      <w:start w:val="1"/>
      <w:numFmt w:val="bullet"/>
      <w:lvlText w:val="o"/>
      <w:lvlJc w:val="left"/>
      <w:pPr>
        <w:ind w:left="3600" w:hanging="360"/>
      </w:pPr>
      <w:rPr>
        <w:rFonts w:ascii="Courier New" w:hAnsi="Courier New" w:hint="default"/>
      </w:rPr>
    </w:lvl>
    <w:lvl w:ilvl="5" w:tplc="47E822C6">
      <w:start w:val="1"/>
      <w:numFmt w:val="bullet"/>
      <w:lvlText w:val=""/>
      <w:lvlJc w:val="left"/>
      <w:pPr>
        <w:ind w:left="4320" w:hanging="360"/>
      </w:pPr>
      <w:rPr>
        <w:rFonts w:ascii="Wingdings" w:hAnsi="Wingdings" w:hint="default"/>
      </w:rPr>
    </w:lvl>
    <w:lvl w:ilvl="6" w:tplc="887ED12A">
      <w:start w:val="1"/>
      <w:numFmt w:val="bullet"/>
      <w:lvlText w:val=""/>
      <w:lvlJc w:val="left"/>
      <w:pPr>
        <w:ind w:left="5040" w:hanging="360"/>
      </w:pPr>
      <w:rPr>
        <w:rFonts w:ascii="Symbol" w:hAnsi="Symbol" w:hint="default"/>
      </w:rPr>
    </w:lvl>
    <w:lvl w:ilvl="7" w:tplc="AF062FEC">
      <w:start w:val="1"/>
      <w:numFmt w:val="bullet"/>
      <w:lvlText w:val="o"/>
      <w:lvlJc w:val="left"/>
      <w:pPr>
        <w:ind w:left="5760" w:hanging="360"/>
      </w:pPr>
      <w:rPr>
        <w:rFonts w:ascii="Courier New" w:hAnsi="Courier New" w:hint="default"/>
      </w:rPr>
    </w:lvl>
    <w:lvl w:ilvl="8" w:tplc="E2BA919C">
      <w:start w:val="1"/>
      <w:numFmt w:val="bullet"/>
      <w:lvlText w:val=""/>
      <w:lvlJc w:val="left"/>
      <w:pPr>
        <w:ind w:left="6480" w:hanging="360"/>
      </w:pPr>
      <w:rPr>
        <w:rFonts w:ascii="Wingdings" w:hAnsi="Wingdings" w:hint="default"/>
      </w:rPr>
    </w:lvl>
  </w:abstractNum>
  <w:abstractNum w:abstractNumId="51" w15:restartNumberingAfterBreak="0">
    <w:nsid w:val="68B961B4"/>
    <w:multiLevelType w:val="hybridMultilevel"/>
    <w:tmpl w:val="138AE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F1309E3"/>
    <w:multiLevelType w:val="hybridMultilevel"/>
    <w:tmpl w:val="3A9C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C80530"/>
    <w:multiLevelType w:val="multilevel"/>
    <w:tmpl w:val="456A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9B5961"/>
    <w:multiLevelType w:val="hybridMultilevel"/>
    <w:tmpl w:val="B15A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864EEC"/>
    <w:multiLevelType w:val="hybridMultilevel"/>
    <w:tmpl w:val="112038CC"/>
    <w:lvl w:ilvl="0" w:tplc="54D24EE2">
      <w:start w:val="1"/>
      <w:numFmt w:val="bullet"/>
      <w:lvlText w:val=""/>
      <w:lvlJc w:val="left"/>
      <w:pPr>
        <w:ind w:left="720" w:hanging="360"/>
      </w:pPr>
      <w:rPr>
        <w:rFonts w:ascii="Symbol" w:hAnsi="Symbol" w:hint="default"/>
      </w:rPr>
    </w:lvl>
    <w:lvl w:ilvl="1" w:tplc="9020C900">
      <w:start w:val="1"/>
      <w:numFmt w:val="bullet"/>
      <w:lvlText w:val="o"/>
      <w:lvlJc w:val="left"/>
      <w:pPr>
        <w:ind w:left="1440" w:hanging="360"/>
      </w:pPr>
      <w:rPr>
        <w:rFonts w:ascii="Courier New" w:hAnsi="Courier New" w:hint="default"/>
      </w:rPr>
    </w:lvl>
    <w:lvl w:ilvl="2" w:tplc="8D72E3A2">
      <w:start w:val="1"/>
      <w:numFmt w:val="bullet"/>
      <w:lvlText w:val=""/>
      <w:lvlJc w:val="left"/>
      <w:pPr>
        <w:ind w:left="2160" w:hanging="360"/>
      </w:pPr>
      <w:rPr>
        <w:rFonts w:ascii="Wingdings" w:hAnsi="Wingdings" w:hint="default"/>
      </w:rPr>
    </w:lvl>
    <w:lvl w:ilvl="3" w:tplc="5C165014">
      <w:start w:val="1"/>
      <w:numFmt w:val="bullet"/>
      <w:lvlText w:val=""/>
      <w:lvlJc w:val="left"/>
      <w:pPr>
        <w:ind w:left="2880" w:hanging="360"/>
      </w:pPr>
      <w:rPr>
        <w:rFonts w:ascii="Symbol" w:hAnsi="Symbol" w:hint="default"/>
      </w:rPr>
    </w:lvl>
    <w:lvl w:ilvl="4" w:tplc="A4B09FD0">
      <w:start w:val="1"/>
      <w:numFmt w:val="bullet"/>
      <w:lvlText w:val="o"/>
      <w:lvlJc w:val="left"/>
      <w:pPr>
        <w:ind w:left="3600" w:hanging="360"/>
      </w:pPr>
      <w:rPr>
        <w:rFonts w:ascii="Courier New" w:hAnsi="Courier New" w:hint="default"/>
      </w:rPr>
    </w:lvl>
    <w:lvl w:ilvl="5" w:tplc="82383E3A">
      <w:start w:val="1"/>
      <w:numFmt w:val="bullet"/>
      <w:lvlText w:val=""/>
      <w:lvlJc w:val="left"/>
      <w:pPr>
        <w:ind w:left="4320" w:hanging="360"/>
      </w:pPr>
      <w:rPr>
        <w:rFonts w:ascii="Wingdings" w:hAnsi="Wingdings" w:hint="default"/>
      </w:rPr>
    </w:lvl>
    <w:lvl w:ilvl="6" w:tplc="8548A52C">
      <w:start w:val="1"/>
      <w:numFmt w:val="bullet"/>
      <w:lvlText w:val=""/>
      <w:lvlJc w:val="left"/>
      <w:pPr>
        <w:ind w:left="5040" w:hanging="360"/>
      </w:pPr>
      <w:rPr>
        <w:rFonts w:ascii="Symbol" w:hAnsi="Symbol" w:hint="default"/>
      </w:rPr>
    </w:lvl>
    <w:lvl w:ilvl="7" w:tplc="0652EEAE">
      <w:start w:val="1"/>
      <w:numFmt w:val="bullet"/>
      <w:lvlText w:val="o"/>
      <w:lvlJc w:val="left"/>
      <w:pPr>
        <w:ind w:left="5760" w:hanging="360"/>
      </w:pPr>
      <w:rPr>
        <w:rFonts w:ascii="Courier New" w:hAnsi="Courier New" w:hint="default"/>
      </w:rPr>
    </w:lvl>
    <w:lvl w:ilvl="8" w:tplc="51745D2C">
      <w:start w:val="1"/>
      <w:numFmt w:val="bullet"/>
      <w:lvlText w:val=""/>
      <w:lvlJc w:val="left"/>
      <w:pPr>
        <w:ind w:left="6480" w:hanging="360"/>
      </w:pPr>
      <w:rPr>
        <w:rFonts w:ascii="Wingdings" w:hAnsi="Wingdings" w:hint="default"/>
      </w:rPr>
    </w:lvl>
  </w:abstractNum>
  <w:abstractNum w:abstractNumId="56" w15:restartNumberingAfterBreak="0">
    <w:nsid w:val="773E55DB"/>
    <w:multiLevelType w:val="hybridMultilevel"/>
    <w:tmpl w:val="11B23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85478BB"/>
    <w:multiLevelType w:val="hybridMultilevel"/>
    <w:tmpl w:val="FF6A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B094F5E"/>
    <w:multiLevelType w:val="hybridMultilevel"/>
    <w:tmpl w:val="20DE6C06"/>
    <w:lvl w:ilvl="0" w:tplc="5B485C5E">
      <w:start w:val="1"/>
      <w:numFmt w:val="bullet"/>
      <w:pStyle w:val="ListParagraph"/>
      <w:lvlText w:val=""/>
      <w:lvlJc w:val="left"/>
      <w:pPr>
        <w:ind w:left="1440" w:hanging="360"/>
      </w:pPr>
      <w:rPr>
        <w:rFonts w:ascii="Symbol" w:hAnsi="Symbol" w:hint="default"/>
      </w:rPr>
    </w:lvl>
    <w:lvl w:ilvl="1" w:tplc="6F30190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91528179">
    <w:abstractNumId w:val="58"/>
  </w:num>
  <w:num w:numId="2" w16cid:durableId="939996615">
    <w:abstractNumId w:val="35"/>
  </w:num>
  <w:num w:numId="3" w16cid:durableId="1851524429">
    <w:abstractNumId w:val="16"/>
  </w:num>
  <w:num w:numId="4" w16cid:durableId="338391994">
    <w:abstractNumId w:val="58"/>
  </w:num>
  <w:num w:numId="5" w16cid:durableId="1457605157">
    <w:abstractNumId w:val="58"/>
  </w:num>
  <w:num w:numId="6" w16cid:durableId="1879586032">
    <w:abstractNumId w:val="16"/>
  </w:num>
  <w:num w:numId="7" w16cid:durableId="1591350669">
    <w:abstractNumId w:val="52"/>
  </w:num>
  <w:num w:numId="8" w16cid:durableId="630014554">
    <w:abstractNumId w:val="28"/>
  </w:num>
  <w:num w:numId="9" w16cid:durableId="1731071713">
    <w:abstractNumId w:val="22"/>
  </w:num>
  <w:num w:numId="10" w16cid:durableId="1707219779">
    <w:abstractNumId w:val="3"/>
  </w:num>
  <w:num w:numId="11" w16cid:durableId="1239289228">
    <w:abstractNumId w:val="48"/>
  </w:num>
  <w:num w:numId="12" w16cid:durableId="1812139028">
    <w:abstractNumId w:val="37"/>
  </w:num>
  <w:num w:numId="13" w16cid:durableId="1836846626">
    <w:abstractNumId w:val="38"/>
  </w:num>
  <w:num w:numId="14" w16cid:durableId="1524247306">
    <w:abstractNumId w:val="26"/>
  </w:num>
  <w:num w:numId="15" w16cid:durableId="1629356680">
    <w:abstractNumId w:val="49"/>
  </w:num>
  <w:num w:numId="16" w16cid:durableId="311641984">
    <w:abstractNumId w:val="19"/>
  </w:num>
  <w:num w:numId="17" w16cid:durableId="1915822061">
    <w:abstractNumId w:val="45"/>
  </w:num>
  <w:num w:numId="18" w16cid:durableId="1660763441">
    <w:abstractNumId w:val="24"/>
  </w:num>
  <w:num w:numId="19" w16cid:durableId="871917664">
    <w:abstractNumId w:val="42"/>
  </w:num>
  <w:num w:numId="20" w16cid:durableId="579220283">
    <w:abstractNumId w:val="22"/>
  </w:num>
  <w:num w:numId="21" w16cid:durableId="471606912">
    <w:abstractNumId w:val="22"/>
  </w:num>
  <w:num w:numId="22" w16cid:durableId="2071922912">
    <w:abstractNumId w:val="58"/>
  </w:num>
  <w:num w:numId="23" w16cid:durableId="641622233">
    <w:abstractNumId w:val="22"/>
  </w:num>
  <w:num w:numId="24" w16cid:durableId="192960157">
    <w:abstractNumId w:val="58"/>
  </w:num>
  <w:num w:numId="25" w16cid:durableId="2095393118">
    <w:abstractNumId w:val="22"/>
  </w:num>
  <w:num w:numId="26" w16cid:durableId="1514877596">
    <w:abstractNumId w:val="58"/>
  </w:num>
  <w:num w:numId="27" w16cid:durableId="471531610">
    <w:abstractNumId w:val="6"/>
  </w:num>
  <w:num w:numId="28" w16cid:durableId="2080595578">
    <w:abstractNumId w:val="1"/>
  </w:num>
  <w:num w:numId="29" w16cid:durableId="1645742824">
    <w:abstractNumId w:val="32"/>
  </w:num>
  <w:num w:numId="30" w16cid:durableId="1677027092">
    <w:abstractNumId w:val="29"/>
  </w:num>
  <w:num w:numId="31" w16cid:durableId="86777427">
    <w:abstractNumId w:val="10"/>
  </w:num>
  <w:num w:numId="32" w16cid:durableId="465661032">
    <w:abstractNumId w:val="18"/>
  </w:num>
  <w:num w:numId="33" w16cid:durableId="904922755">
    <w:abstractNumId w:val="11"/>
  </w:num>
  <w:num w:numId="34" w16cid:durableId="1609504368">
    <w:abstractNumId w:val="50"/>
  </w:num>
  <w:num w:numId="35" w16cid:durableId="1149900854">
    <w:abstractNumId w:val="33"/>
  </w:num>
  <w:num w:numId="36" w16cid:durableId="1627660583">
    <w:abstractNumId w:val="41"/>
  </w:num>
  <w:num w:numId="37" w16cid:durableId="57175454">
    <w:abstractNumId w:val="14"/>
  </w:num>
  <w:num w:numId="38" w16cid:durableId="307516842">
    <w:abstractNumId w:val="31"/>
  </w:num>
  <w:num w:numId="39" w16cid:durableId="2014718029">
    <w:abstractNumId w:val="9"/>
  </w:num>
  <w:num w:numId="40" w16cid:durableId="128937060">
    <w:abstractNumId w:val="55"/>
  </w:num>
  <w:num w:numId="41" w16cid:durableId="1471551093">
    <w:abstractNumId w:val="25"/>
  </w:num>
  <w:num w:numId="42" w16cid:durableId="691416290">
    <w:abstractNumId w:val="27"/>
  </w:num>
  <w:num w:numId="43" w16cid:durableId="2147356809">
    <w:abstractNumId w:val="0"/>
  </w:num>
  <w:num w:numId="44" w16cid:durableId="24065693">
    <w:abstractNumId w:val="40"/>
  </w:num>
  <w:num w:numId="45" w16cid:durableId="1084765548">
    <w:abstractNumId w:val="12"/>
  </w:num>
  <w:num w:numId="46" w16cid:durableId="581529825">
    <w:abstractNumId w:val="15"/>
  </w:num>
  <w:num w:numId="47" w16cid:durableId="334577688">
    <w:abstractNumId w:val="20"/>
  </w:num>
  <w:num w:numId="48" w16cid:durableId="1467744445">
    <w:abstractNumId w:val="21"/>
  </w:num>
  <w:num w:numId="49" w16cid:durableId="1728066999">
    <w:abstractNumId w:val="7"/>
  </w:num>
  <w:num w:numId="50" w16cid:durableId="750540814">
    <w:abstractNumId w:val="53"/>
  </w:num>
  <w:num w:numId="51" w16cid:durableId="146629184">
    <w:abstractNumId w:val="39"/>
  </w:num>
  <w:num w:numId="52" w16cid:durableId="485049434">
    <w:abstractNumId w:val="54"/>
  </w:num>
  <w:num w:numId="53" w16cid:durableId="1238127738">
    <w:abstractNumId w:val="8"/>
  </w:num>
  <w:num w:numId="54" w16cid:durableId="1297487399">
    <w:abstractNumId w:val="13"/>
  </w:num>
  <w:num w:numId="55" w16cid:durableId="1097679214">
    <w:abstractNumId w:val="47"/>
  </w:num>
  <w:num w:numId="56" w16cid:durableId="1017973315">
    <w:abstractNumId w:val="44"/>
  </w:num>
  <w:num w:numId="57" w16cid:durableId="1962302366">
    <w:abstractNumId w:val="4"/>
  </w:num>
  <w:num w:numId="58" w16cid:durableId="1275601220">
    <w:abstractNumId w:val="57"/>
  </w:num>
  <w:num w:numId="59" w16cid:durableId="2120102037">
    <w:abstractNumId w:val="2"/>
  </w:num>
  <w:num w:numId="60" w16cid:durableId="7829672">
    <w:abstractNumId w:val="17"/>
  </w:num>
  <w:num w:numId="61" w16cid:durableId="2057313243">
    <w:abstractNumId w:val="51"/>
  </w:num>
  <w:num w:numId="62" w16cid:durableId="1723022030">
    <w:abstractNumId w:val="30"/>
  </w:num>
  <w:num w:numId="63" w16cid:durableId="1889410365">
    <w:abstractNumId w:val="46"/>
  </w:num>
  <w:num w:numId="64" w16cid:durableId="1312097295">
    <w:abstractNumId w:val="43"/>
  </w:num>
  <w:num w:numId="65" w16cid:durableId="1434012838">
    <w:abstractNumId w:val="36"/>
  </w:num>
  <w:num w:numId="66" w16cid:durableId="1964919706">
    <w:abstractNumId w:val="5"/>
  </w:num>
  <w:num w:numId="67" w16cid:durableId="1167983477">
    <w:abstractNumId w:val="34"/>
  </w:num>
  <w:num w:numId="68" w16cid:durableId="843784683">
    <w:abstractNumId w:val="56"/>
  </w:num>
  <w:num w:numId="69" w16cid:durableId="19143136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24"/>
    <w:rsid w:val="00011C66"/>
    <w:rsid w:val="0001590E"/>
    <w:rsid w:val="00033551"/>
    <w:rsid w:val="00035088"/>
    <w:rsid w:val="00037B43"/>
    <w:rsid w:val="00040081"/>
    <w:rsid w:val="00040BE1"/>
    <w:rsid w:val="0004124B"/>
    <w:rsid w:val="00043BAB"/>
    <w:rsid w:val="00043F34"/>
    <w:rsid w:val="00044422"/>
    <w:rsid w:val="0005192A"/>
    <w:rsid w:val="00055D64"/>
    <w:rsid w:val="00056D9C"/>
    <w:rsid w:val="00057FFD"/>
    <w:rsid w:val="000623F7"/>
    <w:rsid w:val="000657DB"/>
    <w:rsid w:val="00070D40"/>
    <w:rsid w:val="00077849"/>
    <w:rsid w:val="00082A8D"/>
    <w:rsid w:val="00083E7E"/>
    <w:rsid w:val="00087E40"/>
    <w:rsid w:val="00093901"/>
    <w:rsid w:val="00094C61"/>
    <w:rsid w:val="000A3D27"/>
    <w:rsid w:val="000A58EA"/>
    <w:rsid w:val="000A69D5"/>
    <w:rsid w:val="000B50BF"/>
    <w:rsid w:val="000B73CE"/>
    <w:rsid w:val="000C10D2"/>
    <w:rsid w:val="000C214F"/>
    <w:rsid w:val="000C3A1E"/>
    <w:rsid w:val="000E323E"/>
    <w:rsid w:val="000E59A1"/>
    <w:rsid w:val="000E7D8C"/>
    <w:rsid w:val="00100730"/>
    <w:rsid w:val="001008D2"/>
    <w:rsid w:val="00102F02"/>
    <w:rsid w:val="00103503"/>
    <w:rsid w:val="001117C3"/>
    <w:rsid w:val="00120E55"/>
    <w:rsid w:val="00123F66"/>
    <w:rsid w:val="00136104"/>
    <w:rsid w:val="00146285"/>
    <w:rsid w:val="0014682F"/>
    <w:rsid w:val="00146CB2"/>
    <w:rsid w:val="00147C4F"/>
    <w:rsid w:val="00163849"/>
    <w:rsid w:val="001647A7"/>
    <w:rsid w:val="00165282"/>
    <w:rsid w:val="00170D65"/>
    <w:rsid w:val="00175FD2"/>
    <w:rsid w:val="00181AD1"/>
    <w:rsid w:val="00190352"/>
    <w:rsid w:val="00192ABB"/>
    <w:rsid w:val="00193513"/>
    <w:rsid w:val="00196641"/>
    <w:rsid w:val="001B2420"/>
    <w:rsid w:val="001B5693"/>
    <w:rsid w:val="001C2975"/>
    <w:rsid w:val="001C4F15"/>
    <w:rsid w:val="001C61D5"/>
    <w:rsid w:val="001C6D47"/>
    <w:rsid w:val="001D0F5A"/>
    <w:rsid w:val="001D45B3"/>
    <w:rsid w:val="001E5F4C"/>
    <w:rsid w:val="001E61FE"/>
    <w:rsid w:val="001F3E23"/>
    <w:rsid w:val="001F796B"/>
    <w:rsid w:val="00202624"/>
    <w:rsid w:val="002041EE"/>
    <w:rsid w:val="002049E7"/>
    <w:rsid w:val="00205BF4"/>
    <w:rsid w:val="0021305D"/>
    <w:rsid w:val="00220B67"/>
    <w:rsid w:val="00221CF9"/>
    <w:rsid w:val="0022247E"/>
    <w:rsid w:val="00223914"/>
    <w:rsid w:val="00226017"/>
    <w:rsid w:val="00230D26"/>
    <w:rsid w:val="00230D55"/>
    <w:rsid w:val="00237B22"/>
    <w:rsid w:val="002417F8"/>
    <w:rsid w:val="00246219"/>
    <w:rsid w:val="00252A0A"/>
    <w:rsid w:val="00252FB4"/>
    <w:rsid w:val="00254AAF"/>
    <w:rsid w:val="0026029E"/>
    <w:rsid w:val="00261C9F"/>
    <w:rsid w:val="00263E49"/>
    <w:rsid w:val="002663F0"/>
    <w:rsid w:val="00267FB0"/>
    <w:rsid w:val="0028233D"/>
    <w:rsid w:val="00286373"/>
    <w:rsid w:val="00286F6D"/>
    <w:rsid w:val="00292ACB"/>
    <w:rsid w:val="00293034"/>
    <w:rsid w:val="00294DA7"/>
    <w:rsid w:val="002951D0"/>
    <w:rsid w:val="002978E6"/>
    <w:rsid w:val="002A0247"/>
    <w:rsid w:val="002B1B3F"/>
    <w:rsid w:val="002C65B1"/>
    <w:rsid w:val="002C7A0D"/>
    <w:rsid w:val="002D4547"/>
    <w:rsid w:val="002E1215"/>
    <w:rsid w:val="002E3F3F"/>
    <w:rsid w:val="002F2B96"/>
    <w:rsid w:val="003127DB"/>
    <w:rsid w:val="003166AF"/>
    <w:rsid w:val="00317C67"/>
    <w:rsid w:val="00325779"/>
    <w:rsid w:val="003268AD"/>
    <w:rsid w:val="00326B58"/>
    <w:rsid w:val="00343D58"/>
    <w:rsid w:val="00346A71"/>
    <w:rsid w:val="00347768"/>
    <w:rsid w:val="00347774"/>
    <w:rsid w:val="0035391A"/>
    <w:rsid w:val="00356DA7"/>
    <w:rsid w:val="00357FE6"/>
    <w:rsid w:val="0036118F"/>
    <w:rsid w:val="003665D8"/>
    <w:rsid w:val="00370F3C"/>
    <w:rsid w:val="0037356D"/>
    <w:rsid w:val="00376A3B"/>
    <w:rsid w:val="003830C2"/>
    <w:rsid w:val="003834BB"/>
    <w:rsid w:val="00385454"/>
    <w:rsid w:val="003922E2"/>
    <w:rsid w:val="003A0B55"/>
    <w:rsid w:val="003A1102"/>
    <w:rsid w:val="003B4226"/>
    <w:rsid w:val="003C53E9"/>
    <w:rsid w:val="003C7529"/>
    <w:rsid w:val="003D337B"/>
    <w:rsid w:val="003E102D"/>
    <w:rsid w:val="003E397F"/>
    <w:rsid w:val="003E5230"/>
    <w:rsid w:val="003E7EAD"/>
    <w:rsid w:val="003F01ED"/>
    <w:rsid w:val="003F0A89"/>
    <w:rsid w:val="003F1D42"/>
    <w:rsid w:val="003F73A7"/>
    <w:rsid w:val="00417797"/>
    <w:rsid w:val="00417D81"/>
    <w:rsid w:val="00424ABA"/>
    <w:rsid w:val="004261F6"/>
    <w:rsid w:val="00431D6A"/>
    <w:rsid w:val="00432BC7"/>
    <w:rsid w:val="00433978"/>
    <w:rsid w:val="00433A49"/>
    <w:rsid w:val="0043400F"/>
    <w:rsid w:val="00442D9E"/>
    <w:rsid w:val="00443345"/>
    <w:rsid w:val="00447814"/>
    <w:rsid w:val="00453479"/>
    <w:rsid w:val="00454B40"/>
    <w:rsid w:val="0045569C"/>
    <w:rsid w:val="00460566"/>
    <w:rsid w:val="0046140E"/>
    <w:rsid w:val="004643DD"/>
    <w:rsid w:val="004663AC"/>
    <w:rsid w:val="00466C56"/>
    <w:rsid w:val="00470204"/>
    <w:rsid w:val="00474DD9"/>
    <w:rsid w:val="00484E3E"/>
    <w:rsid w:val="00490C97"/>
    <w:rsid w:val="004920B7"/>
    <w:rsid w:val="00497B2D"/>
    <w:rsid w:val="004A48D4"/>
    <w:rsid w:val="004B447D"/>
    <w:rsid w:val="004C0369"/>
    <w:rsid w:val="004C0545"/>
    <w:rsid w:val="004C726A"/>
    <w:rsid w:val="004D36E2"/>
    <w:rsid w:val="004D395C"/>
    <w:rsid w:val="004E1BDB"/>
    <w:rsid w:val="004E50A8"/>
    <w:rsid w:val="004F07DD"/>
    <w:rsid w:val="004F1FA7"/>
    <w:rsid w:val="004F3538"/>
    <w:rsid w:val="004F4D53"/>
    <w:rsid w:val="00500247"/>
    <w:rsid w:val="00503E1E"/>
    <w:rsid w:val="00505492"/>
    <w:rsid w:val="00507F73"/>
    <w:rsid w:val="0051013C"/>
    <w:rsid w:val="005109B3"/>
    <w:rsid w:val="00512C4D"/>
    <w:rsid w:val="0051361A"/>
    <w:rsid w:val="00520DDE"/>
    <w:rsid w:val="00527920"/>
    <w:rsid w:val="0053132F"/>
    <w:rsid w:val="00534D28"/>
    <w:rsid w:val="00536D3F"/>
    <w:rsid w:val="005424A8"/>
    <w:rsid w:val="00543107"/>
    <w:rsid w:val="00544C50"/>
    <w:rsid w:val="00545FB2"/>
    <w:rsid w:val="00546872"/>
    <w:rsid w:val="005520D8"/>
    <w:rsid w:val="005559DF"/>
    <w:rsid w:val="00561814"/>
    <w:rsid w:val="00561EEC"/>
    <w:rsid w:val="00573FD4"/>
    <w:rsid w:val="00582C8C"/>
    <w:rsid w:val="00584793"/>
    <w:rsid w:val="00584CAB"/>
    <w:rsid w:val="00593CE7"/>
    <w:rsid w:val="00594289"/>
    <w:rsid w:val="00597772"/>
    <w:rsid w:val="005A1256"/>
    <w:rsid w:val="005A6DC3"/>
    <w:rsid w:val="005A7483"/>
    <w:rsid w:val="005B0DDD"/>
    <w:rsid w:val="005B680B"/>
    <w:rsid w:val="005C1E53"/>
    <w:rsid w:val="005C2B02"/>
    <w:rsid w:val="005D3E03"/>
    <w:rsid w:val="005D3FA2"/>
    <w:rsid w:val="005D5289"/>
    <w:rsid w:val="005D66FC"/>
    <w:rsid w:val="005E0B1E"/>
    <w:rsid w:val="005E1C83"/>
    <w:rsid w:val="005E4596"/>
    <w:rsid w:val="005E5F30"/>
    <w:rsid w:val="005F27F9"/>
    <w:rsid w:val="005F4EE1"/>
    <w:rsid w:val="00607AB7"/>
    <w:rsid w:val="00611C0F"/>
    <w:rsid w:val="00612686"/>
    <w:rsid w:val="006140EA"/>
    <w:rsid w:val="00614791"/>
    <w:rsid w:val="00614E47"/>
    <w:rsid w:val="00617CB5"/>
    <w:rsid w:val="00623770"/>
    <w:rsid w:val="00624B2F"/>
    <w:rsid w:val="00631FAA"/>
    <w:rsid w:val="00637039"/>
    <w:rsid w:val="00646695"/>
    <w:rsid w:val="00651E9E"/>
    <w:rsid w:val="006521EC"/>
    <w:rsid w:val="00657A1D"/>
    <w:rsid w:val="006614B7"/>
    <w:rsid w:val="00662439"/>
    <w:rsid w:val="006647FC"/>
    <w:rsid w:val="00666B31"/>
    <w:rsid w:val="0067468E"/>
    <w:rsid w:val="0067496A"/>
    <w:rsid w:val="006759D2"/>
    <w:rsid w:val="00682166"/>
    <w:rsid w:val="00691704"/>
    <w:rsid w:val="00694EE1"/>
    <w:rsid w:val="006A01E3"/>
    <w:rsid w:val="006A093B"/>
    <w:rsid w:val="006A548F"/>
    <w:rsid w:val="006A5A6D"/>
    <w:rsid w:val="006B1060"/>
    <w:rsid w:val="006B2DD5"/>
    <w:rsid w:val="006C4771"/>
    <w:rsid w:val="006D0E26"/>
    <w:rsid w:val="006D45E1"/>
    <w:rsid w:val="006E7993"/>
    <w:rsid w:val="006F1DA2"/>
    <w:rsid w:val="006F26B8"/>
    <w:rsid w:val="0071640E"/>
    <w:rsid w:val="00721208"/>
    <w:rsid w:val="007229C0"/>
    <w:rsid w:val="00737D26"/>
    <w:rsid w:val="00755340"/>
    <w:rsid w:val="00762652"/>
    <w:rsid w:val="007648F1"/>
    <w:rsid w:val="007834DF"/>
    <w:rsid w:val="00786E2C"/>
    <w:rsid w:val="007921AC"/>
    <w:rsid w:val="007A4960"/>
    <w:rsid w:val="007E5113"/>
    <w:rsid w:val="007F523B"/>
    <w:rsid w:val="00801D50"/>
    <w:rsid w:val="00804838"/>
    <w:rsid w:val="00810449"/>
    <w:rsid w:val="00811441"/>
    <w:rsid w:val="00811D66"/>
    <w:rsid w:val="008133ED"/>
    <w:rsid w:val="00816EA1"/>
    <w:rsid w:val="008172BF"/>
    <w:rsid w:val="00822051"/>
    <w:rsid w:val="00831BDE"/>
    <w:rsid w:val="0083336F"/>
    <w:rsid w:val="00835462"/>
    <w:rsid w:val="00835724"/>
    <w:rsid w:val="0083689D"/>
    <w:rsid w:val="00840819"/>
    <w:rsid w:val="00850AE1"/>
    <w:rsid w:val="008550A6"/>
    <w:rsid w:val="008733F9"/>
    <w:rsid w:val="008807E7"/>
    <w:rsid w:val="00885E99"/>
    <w:rsid w:val="00893881"/>
    <w:rsid w:val="00895A9E"/>
    <w:rsid w:val="008974D0"/>
    <w:rsid w:val="0089751B"/>
    <w:rsid w:val="00897FBB"/>
    <w:rsid w:val="008A240B"/>
    <w:rsid w:val="008B1DEF"/>
    <w:rsid w:val="008B3587"/>
    <w:rsid w:val="008B4E40"/>
    <w:rsid w:val="008C096D"/>
    <w:rsid w:val="008C176D"/>
    <w:rsid w:val="008E00E1"/>
    <w:rsid w:val="008E17B0"/>
    <w:rsid w:val="008E29F4"/>
    <w:rsid w:val="008E2A07"/>
    <w:rsid w:val="008E6A86"/>
    <w:rsid w:val="008E7633"/>
    <w:rsid w:val="008F57F1"/>
    <w:rsid w:val="008F5E8D"/>
    <w:rsid w:val="008F7E45"/>
    <w:rsid w:val="00902A6F"/>
    <w:rsid w:val="00910C4A"/>
    <w:rsid w:val="0091217C"/>
    <w:rsid w:val="0095464B"/>
    <w:rsid w:val="00956B0A"/>
    <w:rsid w:val="00957072"/>
    <w:rsid w:val="009620BB"/>
    <w:rsid w:val="009642E1"/>
    <w:rsid w:val="00970DD5"/>
    <w:rsid w:val="0097482A"/>
    <w:rsid w:val="00975166"/>
    <w:rsid w:val="0098276D"/>
    <w:rsid w:val="009A06B8"/>
    <w:rsid w:val="009A2C12"/>
    <w:rsid w:val="009A320D"/>
    <w:rsid w:val="009A4608"/>
    <w:rsid w:val="009A4E17"/>
    <w:rsid w:val="009B0B5D"/>
    <w:rsid w:val="009C0E12"/>
    <w:rsid w:val="009D0A38"/>
    <w:rsid w:val="009D2DB6"/>
    <w:rsid w:val="009D73AE"/>
    <w:rsid w:val="009E2C09"/>
    <w:rsid w:val="009E6A47"/>
    <w:rsid w:val="009F26A2"/>
    <w:rsid w:val="009F5339"/>
    <w:rsid w:val="009F684D"/>
    <w:rsid w:val="00A144C3"/>
    <w:rsid w:val="00A25F40"/>
    <w:rsid w:val="00A27018"/>
    <w:rsid w:val="00A313D4"/>
    <w:rsid w:val="00A328EB"/>
    <w:rsid w:val="00A54DFE"/>
    <w:rsid w:val="00A56C7F"/>
    <w:rsid w:val="00A60063"/>
    <w:rsid w:val="00A611D0"/>
    <w:rsid w:val="00A617A5"/>
    <w:rsid w:val="00A62D12"/>
    <w:rsid w:val="00A64A73"/>
    <w:rsid w:val="00A7044F"/>
    <w:rsid w:val="00A7089C"/>
    <w:rsid w:val="00A7190C"/>
    <w:rsid w:val="00A72362"/>
    <w:rsid w:val="00A745DE"/>
    <w:rsid w:val="00A74C2E"/>
    <w:rsid w:val="00A74F1A"/>
    <w:rsid w:val="00A76031"/>
    <w:rsid w:val="00A77ADB"/>
    <w:rsid w:val="00A82806"/>
    <w:rsid w:val="00A84B80"/>
    <w:rsid w:val="00A860FA"/>
    <w:rsid w:val="00A911FF"/>
    <w:rsid w:val="00A9347F"/>
    <w:rsid w:val="00A949D0"/>
    <w:rsid w:val="00A94D98"/>
    <w:rsid w:val="00AA33E9"/>
    <w:rsid w:val="00AB0B06"/>
    <w:rsid w:val="00AB38F8"/>
    <w:rsid w:val="00AB687B"/>
    <w:rsid w:val="00AD1D42"/>
    <w:rsid w:val="00AD257E"/>
    <w:rsid w:val="00AD66F0"/>
    <w:rsid w:val="00AE25F6"/>
    <w:rsid w:val="00AE5DB8"/>
    <w:rsid w:val="00AE699D"/>
    <w:rsid w:val="00AF2C5A"/>
    <w:rsid w:val="00AF433C"/>
    <w:rsid w:val="00AF75A0"/>
    <w:rsid w:val="00B01AD4"/>
    <w:rsid w:val="00B02C72"/>
    <w:rsid w:val="00B058ED"/>
    <w:rsid w:val="00B07F93"/>
    <w:rsid w:val="00B11111"/>
    <w:rsid w:val="00B151E3"/>
    <w:rsid w:val="00B16D0B"/>
    <w:rsid w:val="00B17545"/>
    <w:rsid w:val="00B2644D"/>
    <w:rsid w:val="00B3191A"/>
    <w:rsid w:val="00B31E3B"/>
    <w:rsid w:val="00B520B8"/>
    <w:rsid w:val="00B564D0"/>
    <w:rsid w:val="00B57226"/>
    <w:rsid w:val="00B579B4"/>
    <w:rsid w:val="00B817A7"/>
    <w:rsid w:val="00B838AB"/>
    <w:rsid w:val="00B95E3B"/>
    <w:rsid w:val="00B95E7B"/>
    <w:rsid w:val="00B97770"/>
    <w:rsid w:val="00BB1225"/>
    <w:rsid w:val="00BB4311"/>
    <w:rsid w:val="00BC44DF"/>
    <w:rsid w:val="00BC5CA7"/>
    <w:rsid w:val="00BC68E5"/>
    <w:rsid w:val="00BD274F"/>
    <w:rsid w:val="00BD44E6"/>
    <w:rsid w:val="00BE0449"/>
    <w:rsid w:val="00BE3662"/>
    <w:rsid w:val="00BF4FF4"/>
    <w:rsid w:val="00C00719"/>
    <w:rsid w:val="00C04BAF"/>
    <w:rsid w:val="00C25B8C"/>
    <w:rsid w:val="00C26F62"/>
    <w:rsid w:val="00C33D59"/>
    <w:rsid w:val="00C34EDE"/>
    <w:rsid w:val="00C37CF7"/>
    <w:rsid w:val="00C37DD2"/>
    <w:rsid w:val="00C44B03"/>
    <w:rsid w:val="00C5336D"/>
    <w:rsid w:val="00C55F70"/>
    <w:rsid w:val="00C57111"/>
    <w:rsid w:val="00C63712"/>
    <w:rsid w:val="00C64335"/>
    <w:rsid w:val="00C64872"/>
    <w:rsid w:val="00C7762B"/>
    <w:rsid w:val="00C77638"/>
    <w:rsid w:val="00C778AE"/>
    <w:rsid w:val="00C863A6"/>
    <w:rsid w:val="00C867EA"/>
    <w:rsid w:val="00C96E28"/>
    <w:rsid w:val="00CA194E"/>
    <w:rsid w:val="00CB02ED"/>
    <w:rsid w:val="00CB1552"/>
    <w:rsid w:val="00CB26E3"/>
    <w:rsid w:val="00CB2720"/>
    <w:rsid w:val="00CB4CE2"/>
    <w:rsid w:val="00CB5419"/>
    <w:rsid w:val="00CC6084"/>
    <w:rsid w:val="00CC6BE6"/>
    <w:rsid w:val="00CD6A6A"/>
    <w:rsid w:val="00CE3B1C"/>
    <w:rsid w:val="00CE3CC9"/>
    <w:rsid w:val="00CE3E1A"/>
    <w:rsid w:val="00CF2DE0"/>
    <w:rsid w:val="00CF41F5"/>
    <w:rsid w:val="00CF788E"/>
    <w:rsid w:val="00D049D5"/>
    <w:rsid w:val="00D17189"/>
    <w:rsid w:val="00D2068F"/>
    <w:rsid w:val="00D32DF1"/>
    <w:rsid w:val="00D425BE"/>
    <w:rsid w:val="00D44DA5"/>
    <w:rsid w:val="00D47639"/>
    <w:rsid w:val="00D628CF"/>
    <w:rsid w:val="00D6434A"/>
    <w:rsid w:val="00D64E3B"/>
    <w:rsid w:val="00D67641"/>
    <w:rsid w:val="00D72A9E"/>
    <w:rsid w:val="00D73C49"/>
    <w:rsid w:val="00D746FA"/>
    <w:rsid w:val="00D817C0"/>
    <w:rsid w:val="00D84C8C"/>
    <w:rsid w:val="00D90572"/>
    <w:rsid w:val="00D930E6"/>
    <w:rsid w:val="00D94564"/>
    <w:rsid w:val="00DA2043"/>
    <w:rsid w:val="00DA220A"/>
    <w:rsid w:val="00DA4F28"/>
    <w:rsid w:val="00DB5535"/>
    <w:rsid w:val="00DC0BB6"/>
    <w:rsid w:val="00DC1C0D"/>
    <w:rsid w:val="00DC56DA"/>
    <w:rsid w:val="00DD0680"/>
    <w:rsid w:val="00DD1C1A"/>
    <w:rsid w:val="00DD5221"/>
    <w:rsid w:val="00DD6ABF"/>
    <w:rsid w:val="00DE1C3A"/>
    <w:rsid w:val="00DE4423"/>
    <w:rsid w:val="00DE7680"/>
    <w:rsid w:val="00DF2632"/>
    <w:rsid w:val="00DF5AA7"/>
    <w:rsid w:val="00DF70B6"/>
    <w:rsid w:val="00DF7E97"/>
    <w:rsid w:val="00E12901"/>
    <w:rsid w:val="00E13D6D"/>
    <w:rsid w:val="00E179C6"/>
    <w:rsid w:val="00E23141"/>
    <w:rsid w:val="00E2314A"/>
    <w:rsid w:val="00E27D74"/>
    <w:rsid w:val="00E33CA1"/>
    <w:rsid w:val="00E34DEB"/>
    <w:rsid w:val="00E45401"/>
    <w:rsid w:val="00E47E5B"/>
    <w:rsid w:val="00E5371E"/>
    <w:rsid w:val="00E60BCA"/>
    <w:rsid w:val="00E62549"/>
    <w:rsid w:val="00E66552"/>
    <w:rsid w:val="00E66B27"/>
    <w:rsid w:val="00E737A7"/>
    <w:rsid w:val="00E73ED6"/>
    <w:rsid w:val="00E8059F"/>
    <w:rsid w:val="00E87FBF"/>
    <w:rsid w:val="00E91024"/>
    <w:rsid w:val="00E92DA6"/>
    <w:rsid w:val="00E9675F"/>
    <w:rsid w:val="00EA6C49"/>
    <w:rsid w:val="00EA79C2"/>
    <w:rsid w:val="00EB752F"/>
    <w:rsid w:val="00EC02B4"/>
    <w:rsid w:val="00EC3455"/>
    <w:rsid w:val="00ED2207"/>
    <w:rsid w:val="00ED2D3F"/>
    <w:rsid w:val="00ED6EA6"/>
    <w:rsid w:val="00ED7760"/>
    <w:rsid w:val="00EE2061"/>
    <w:rsid w:val="00EF3CC6"/>
    <w:rsid w:val="00F0121F"/>
    <w:rsid w:val="00F05025"/>
    <w:rsid w:val="00F0562E"/>
    <w:rsid w:val="00F14BD8"/>
    <w:rsid w:val="00F1565E"/>
    <w:rsid w:val="00F15A8C"/>
    <w:rsid w:val="00F23846"/>
    <w:rsid w:val="00F25965"/>
    <w:rsid w:val="00F30022"/>
    <w:rsid w:val="00F32DF6"/>
    <w:rsid w:val="00F37104"/>
    <w:rsid w:val="00F40C6D"/>
    <w:rsid w:val="00F4279C"/>
    <w:rsid w:val="00F43B6A"/>
    <w:rsid w:val="00F552F7"/>
    <w:rsid w:val="00F56900"/>
    <w:rsid w:val="00F66CD2"/>
    <w:rsid w:val="00F67421"/>
    <w:rsid w:val="00F6756C"/>
    <w:rsid w:val="00F730E7"/>
    <w:rsid w:val="00F76F72"/>
    <w:rsid w:val="00F77E91"/>
    <w:rsid w:val="00F82D28"/>
    <w:rsid w:val="00F84159"/>
    <w:rsid w:val="00F90AD1"/>
    <w:rsid w:val="00F92F8F"/>
    <w:rsid w:val="00F93E03"/>
    <w:rsid w:val="00FC3262"/>
    <w:rsid w:val="00FC6929"/>
    <w:rsid w:val="00FD20B7"/>
    <w:rsid w:val="00FE09A2"/>
    <w:rsid w:val="00FE2F91"/>
    <w:rsid w:val="00FF04CA"/>
    <w:rsid w:val="00FF4608"/>
    <w:rsid w:val="00FF69BE"/>
    <w:rsid w:val="3C88FED4"/>
    <w:rsid w:val="5F58A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6F7E2"/>
  <w15:docId w15:val="{B45C0A31-FAE2-4F07-AD29-7B546F9D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arrow Paragraph"/>
    <w:qFormat/>
    <w:rsid w:val="00811441"/>
    <w:pPr>
      <w:widowControl w:val="0"/>
      <w:spacing w:before="0" w:after="120" w:line="240" w:lineRule="auto"/>
    </w:pPr>
    <w:rPr>
      <w:rFonts w:ascii="Arial" w:hAnsi="Arial"/>
      <w:szCs w:val="20"/>
    </w:rPr>
  </w:style>
  <w:style w:type="paragraph" w:styleId="Heading1">
    <w:name w:val="heading 1"/>
    <w:basedOn w:val="MSUETopPageHeader-CYI"/>
    <w:next w:val="MSUEBodyText"/>
    <w:link w:val="Heading1Char"/>
    <w:uiPriority w:val="9"/>
    <w:qFormat/>
    <w:rsid w:val="00A911FF"/>
    <w:pPr>
      <w:spacing w:after="240"/>
    </w:pPr>
    <w:rPr>
      <w:color w:val="18453B" w:themeColor="text2"/>
      <w:sz w:val="40"/>
      <w:szCs w:val="40"/>
    </w:rPr>
  </w:style>
  <w:style w:type="paragraph" w:styleId="Heading2">
    <w:name w:val="heading 2"/>
    <w:aliases w:val="MSUE Heading 2-CYI"/>
    <w:basedOn w:val="Normal"/>
    <w:next w:val="Normal"/>
    <w:link w:val="Heading2Char"/>
    <w:uiPriority w:val="9"/>
    <w:unhideWhenUsed/>
    <w:qFormat/>
    <w:rsid w:val="00594289"/>
    <w:pPr>
      <w:pBdr>
        <w:top w:val="single" w:sz="24" w:space="0" w:color="008934"/>
        <w:left w:val="single" w:sz="24" w:space="0" w:color="008934"/>
        <w:bottom w:val="single" w:sz="24" w:space="0" w:color="008934"/>
        <w:right w:val="single" w:sz="24" w:space="0" w:color="008934"/>
      </w:pBdr>
      <w:shd w:val="clear" w:color="auto" w:fill="008934"/>
      <w:spacing w:before="120" w:after="60"/>
      <w:outlineLvl w:val="1"/>
    </w:pPr>
    <w:rPr>
      <w:b/>
      <w:color w:val="FFFFFF" w:themeColor="background1"/>
      <w:sz w:val="20"/>
      <w:szCs w:val="22"/>
    </w:rPr>
  </w:style>
  <w:style w:type="paragraph" w:styleId="Heading3">
    <w:name w:val="heading 3"/>
    <w:basedOn w:val="Normal"/>
    <w:next w:val="Normal"/>
    <w:link w:val="Heading3Char"/>
    <w:uiPriority w:val="9"/>
    <w:unhideWhenUsed/>
    <w:qFormat/>
    <w:rsid w:val="00C867EA"/>
    <w:pPr>
      <w:pBdr>
        <w:top w:val="single" w:sz="6" w:space="2" w:color="94AE4A" w:themeColor="accent1"/>
        <w:left w:val="single" w:sz="6" w:space="2" w:color="94AE4A" w:themeColor="accent1"/>
      </w:pBdr>
      <w:spacing w:before="300" w:after="0"/>
      <w:outlineLvl w:val="2"/>
    </w:pPr>
    <w:rPr>
      <w:rFonts w:asciiTheme="minorHAnsi" w:hAnsiTheme="minorHAnsi"/>
      <w:caps/>
      <w:color w:val="495625" w:themeColor="accent1" w:themeShade="7F"/>
      <w:spacing w:val="15"/>
      <w:szCs w:val="22"/>
    </w:rPr>
  </w:style>
  <w:style w:type="paragraph" w:styleId="Heading4">
    <w:name w:val="heading 4"/>
    <w:basedOn w:val="Normal"/>
    <w:next w:val="Normal"/>
    <w:link w:val="Heading4Char"/>
    <w:uiPriority w:val="9"/>
    <w:unhideWhenUsed/>
    <w:qFormat/>
    <w:rsid w:val="00C867EA"/>
    <w:pPr>
      <w:pBdr>
        <w:top w:val="dotted" w:sz="6" w:space="2" w:color="94AE4A" w:themeColor="accent1"/>
        <w:left w:val="dotted" w:sz="6" w:space="2" w:color="94AE4A" w:themeColor="accent1"/>
      </w:pBdr>
      <w:spacing w:before="300" w:after="0"/>
      <w:outlineLvl w:val="3"/>
    </w:pPr>
    <w:rPr>
      <w:rFonts w:asciiTheme="minorHAnsi" w:hAnsiTheme="minorHAnsi"/>
      <w:caps/>
      <w:color w:val="6E8237" w:themeColor="accent1" w:themeShade="BF"/>
      <w:spacing w:val="10"/>
      <w:szCs w:val="22"/>
    </w:rPr>
  </w:style>
  <w:style w:type="paragraph" w:styleId="Heading5">
    <w:name w:val="heading 5"/>
    <w:basedOn w:val="Normal"/>
    <w:next w:val="Normal"/>
    <w:link w:val="Heading5Char"/>
    <w:uiPriority w:val="9"/>
    <w:unhideWhenUsed/>
    <w:qFormat/>
    <w:rsid w:val="00C867EA"/>
    <w:pPr>
      <w:pBdr>
        <w:bottom w:val="single" w:sz="6" w:space="1" w:color="94AE4A" w:themeColor="accent1"/>
      </w:pBdr>
      <w:spacing w:before="300" w:after="0"/>
      <w:outlineLvl w:val="4"/>
    </w:pPr>
    <w:rPr>
      <w:rFonts w:asciiTheme="minorHAnsi" w:hAnsiTheme="minorHAnsi"/>
      <w:caps/>
      <w:color w:val="6E8237" w:themeColor="accent1" w:themeShade="BF"/>
      <w:spacing w:val="10"/>
      <w:szCs w:val="22"/>
    </w:rPr>
  </w:style>
  <w:style w:type="paragraph" w:styleId="Heading6">
    <w:name w:val="heading 6"/>
    <w:basedOn w:val="Normal"/>
    <w:next w:val="Normal"/>
    <w:link w:val="Heading6Char"/>
    <w:uiPriority w:val="9"/>
    <w:unhideWhenUsed/>
    <w:qFormat/>
    <w:rsid w:val="00C867EA"/>
    <w:pPr>
      <w:pBdr>
        <w:bottom w:val="dotted" w:sz="6" w:space="1" w:color="94AE4A" w:themeColor="accent1"/>
      </w:pBdr>
      <w:spacing w:before="300" w:after="0"/>
      <w:outlineLvl w:val="5"/>
    </w:pPr>
    <w:rPr>
      <w:rFonts w:asciiTheme="minorHAnsi" w:hAnsiTheme="minorHAnsi"/>
      <w:caps/>
      <w:color w:val="6E8237" w:themeColor="accent1" w:themeShade="BF"/>
      <w:spacing w:val="10"/>
      <w:szCs w:val="22"/>
    </w:rPr>
  </w:style>
  <w:style w:type="paragraph" w:styleId="Heading7">
    <w:name w:val="heading 7"/>
    <w:basedOn w:val="Normal"/>
    <w:next w:val="Normal"/>
    <w:link w:val="Heading7Char"/>
    <w:uiPriority w:val="9"/>
    <w:semiHidden/>
    <w:unhideWhenUsed/>
    <w:qFormat/>
    <w:rsid w:val="00C867EA"/>
    <w:pPr>
      <w:spacing w:before="300" w:after="0"/>
      <w:outlineLvl w:val="6"/>
    </w:pPr>
    <w:rPr>
      <w:rFonts w:asciiTheme="minorHAnsi" w:hAnsiTheme="minorHAnsi"/>
      <w:caps/>
      <w:color w:val="6E8237" w:themeColor="accent1" w:themeShade="BF"/>
      <w:spacing w:val="10"/>
      <w:szCs w:val="22"/>
    </w:rPr>
  </w:style>
  <w:style w:type="paragraph" w:styleId="Heading8">
    <w:name w:val="heading 8"/>
    <w:basedOn w:val="Normal"/>
    <w:next w:val="Normal"/>
    <w:link w:val="Heading8Char"/>
    <w:uiPriority w:val="9"/>
    <w:semiHidden/>
    <w:unhideWhenUsed/>
    <w:qFormat/>
    <w:rsid w:val="00C867EA"/>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C867EA"/>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1FF"/>
    <w:rPr>
      <w:rFonts w:ascii="Arial" w:hAnsi="Arial"/>
      <w:b/>
      <w:noProof/>
      <w:color w:val="18453B" w:themeColor="text2"/>
      <w:sz w:val="40"/>
      <w:szCs w:val="40"/>
    </w:rPr>
  </w:style>
  <w:style w:type="paragraph" w:customStyle="1" w:styleId="Introduction">
    <w:name w:val="Introduction"/>
    <w:basedOn w:val="Normal"/>
    <w:link w:val="IntroductionChar"/>
    <w:rsid w:val="00B95E3B"/>
    <w:rPr>
      <w:b/>
      <w:color w:val="37002F" w:themeColor="accent4" w:themeShade="80"/>
    </w:rPr>
  </w:style>
  <w:style w:type="character" w:customStyle="1" w:styleId="IntroductionChar">
    <w:name w:val="Introduction Char"/>
    <w:basedOn w:val="DefaultParagraphFont"/>
    <w:link w:val="Introduction"/>
    <w:rsid w:val="00B95E3B"/>
    <w:rPr>
      <w:b/>
      <w:color w:val="37002F" w:themeColor="accent4" w:themeShade="80"/>
    </w:rPr>
  </w:style>
  <w:style w:type="paragraph" w:styleId="ListParagraph">
    <w:name w:val="List Paragraph"/>
    <w:basedOn w:val="Normal"/>
    <w:link w:val="ListParagraphChar"/>
    <w:uiPriority w:val="34"/>
    <w:qFormat/>
    <w:rsid w:val="00C867EA"/>
    <w:pPr>
      <w:numPr>
        <w:numId w:val="5"/>
      </w:numPr>
      <w:spacing w:after="60"/>
    </w:pPr>
  </w:style>
  <w:style w:type="paragraph" w:customStyle="1" w:styleId="ListParagraphLevel2">
    <w:name w:val="List Paragraph Level 2"/>
    <w:basedOn w:val="ListParagraph"/>
    <w:link w:val="ListParagraphLevel2Char"/>
    <w:qFormat/>
    <w:rsid w:val="00C867EA"/>
    <w:pPr>
      <w:numPr>
        <w:ilvl w:val="1"/>
        <w:numId w:val="10"/>
      </w:numPr>
      <w:ind w:left="720"/>
    </w:pPr>
  </w:style>
  <w:style w:type="character" w:customStyle="1" w:styleId="ListParagraphLevel2Char">
    <w:name w:val="List Paragraph Level 2 Char"/>
    <w:basedOn w:val="ListParagraphChar"/>
    <w:link w:val="ListParagraphLevel2"/>
    <w:rsid w:val="00C867EA"/>
    <w:rPr>
      <w:rFonts w:ascii="Arial" w:hAnsi="Arial"/>
      <w:szCs w:val="20"/>
    </w:rPr>
  </w:style>
  <w:style w:type="character" w:styleId="IntenseEmphasis">
    <w:name w:val="Intense Emphasis"/>
    <w:uiPriority w:val="21"/>
    <w:qFormat/>
    <w:rsid w:val="00C867EA"/>
    <w:rPr>
      <w:b/>
      <w:bCs/>
      <w:caps/>
      <w:color w:val="226354" w:themeColor="text2" w:themeTint="E6"/>
      <w:spacing w:val="10"/>
    </w:rPr>
  </w:style>
  <w:style w:type="character" w:customStyle="1" w:styleId="Heading2Char">
    <w:name w:val="Heading 2 Char"/>
    <w:aliases w:val="MSUE Heading 2-CYI Char"/>
    <w:basedOn w:val="DefaultParagraphFont"/>
    <w:link w:val="Heading2"/>
    <w:uiPriority w:val="9"/>
    <w:rsid w:val="00594289"/>
    <w:rPr>
      <w:rFonts w:ascii="Arial" w:hAnsi="Arial"/>
      <w:b/>
      <w:color w:val="FFFFFF" w:themeColor="background1"/>
      <w:sz w:val="20"/>
      <w:shd w:val="clear" w:color="auto" w:fill="008934"/>
    </w:rPr>
  </w:style>
  <w:style w:type="paragraph" w:customStyle="1" w:styleId="Bullet">
    <w:name w:val="Bullet"/>
    <w:basedOn w:val="ListParagraph"/>
    <w:link w:val="BulletChar"/>
    <w:rsid w:val="002E3F3F"/>
    <w:pPr>
      <w:tabs>
        <w:tab w:val="left" w:pos="360"/>
      </w:tabs>
      <w:ind w:left="360"/>
    </w:pPr>
  </w:style>
  <w:style w:type="character" w:customStyle="1" w:styleId="BulletChar">
    <w:name w:val="Bullet Char"/>
    <w:basedOn w:val="DefaultParagraphFont"/>
    <w:link w:val="Bullet"/>
    <w:rsid w:val="002E3F3F"/>
    <w:rPr>
      <w:rFonts w:ascii="Arial" w:eastAsiaTheme="minorEastAsia" w:hAnsi="Arial"/>
      <w:color w:val="000000" w:themeColor="text1"/>
      <w:szCs w:val="20"/>
    </w:rPr>
  </w:style>
  <w:style w:type="paragraph" w:customStyle="1" w:styleId="Non-discriminationstatement">
    <w:name w:val="Non-discrimination statement"/>
    <w:basedOn w:val="Normal"/>
    <w:link w:val="Non-discriminationstatementChar"/>
    <w:rsid w:val="002E3F3F"/>
    <w:pPr>
      <w:spacing w:before="240"/>
      <w:jc w:val="both"/>
    </w:pPr>
    <w:rPr>
      <w:sz w:val="16"/>
    </w:rPr>
  </w:style>
  <w:style w:type="character" w:customStyle="1" w:styleId="Non-discriminationstatementChar">
    <w:name w:val="Non-discrimination statement Char"/>
    <w:basedOn w:val="DefaultParagraphFont"/>
    <w:link w:val="Non-discriminationstatement"/>
    <w:rsid w:val="002E3F3F"/>
    <w:rPr>
      <w:rFonts w:ascii="Arial" w:eastAsiaTheme="minorEastAsia" w:hAnsi="Arial"/>
      <w:color w:val="000000" w:themeColor="text1"/>
      <w:sz w:val="16"/>
      <w:szCs w:val="20"/>
    </w:rPr>
  </w:style>
  <w:style w:type="character" w:customStyle="1" w:styleId="Heading3Char">
    <w:name w:val="Heading 3 Char"/>
    <w:basedOn w:val="DefaultParagraphFont"/>
    <w:link w:val="Heading3"/>
    <w:uiPriority w:val="9"/>
    <w:rsid w:val="00C867EA"/>
    <w:rPr>
      <w:caps/>
      <w:color w:val="495625" w:themeColor="accent1" w:themeShade="7F"/>
      <w:spacing w:val="15"/>
    </w:rPr>
  </w:style>
  <w:style w:type="character" w:customStyle="1" w:styleId="Heading4Char">
    <w:name w:val="Heading 4 Char"/>
    <w:basedOn w:val="DefaultParagraphFont"/>
    <w:link w:val="Heading4"/>
    <w:uiPriority w:val="9"/>
    <w:rsid w:val="00C867EA"/>
    <w:rPr>
      <w:caps/>
      <w:color w:val="6E8237" w:themeColor="accent1" w:themeShade="BF"/>
      <w:spacing w:val="10"/>
    </w:rPr>
  </w:style>
  <w:style w:type="character" w:customStyle="1" w:styleId="Heading5Char">
    <w:name w:val="Heading 5 Char"/>
    <w:basedOn w:val="DefaultParagraphFont"/>
    <w:link w:val="Heading5"/>
    <w:uiPriority w:val="9"/>
    <w:rsid w:val="00C867EA"/>
    <w:rPr>
      <w:caps/>
      <w:color w:val="6E8237" w:themeColor="accent1" w:themeShade="BF"/>
      <w:spacing w:val="10"/>
    </w:rPr>
  </w:style>
  <w:style w:type="character" w:customStyle="1" w:styleId="Heading6Char">
    <w:name w:val="Heading 6 Char"/>
    <w:basedOn w:val="DefaultParagraphFont"/>
    <w:link w:val="Heading6"/>
    <w:uiPriority w:val="9"/>
    <w:rsid w:val="00C867EA"/>
    <w:rPr>
      <w:caps/>
      <w:color w:val="6E8237" w:themeColor="accent1" w:themeShade="BF"/>
      <w:spacing w:val="10"/>
    </w:rPr>
  </w:style>
  <w:style w:type="character" w:customStyle="1" w:styleId="Heading7Char">
    <w:name w:val="Heading 7 Char"/>
    <w:basedOn w:val="DefaultParagraphFont"/>
    <w:link w:val="Heading7"/>
    <w:uiPriority w:val="9"/>
    <w:semiHidden/>
    <w:rsid w:val="00C867EA"/>
    <w:rPr>
      <w:caps/>
      <w:color w:val="6E8237" w:themeColor="accent1" w:themeShade="BF"/>
      <w:spacing w:val="10"/>
    </w:rPr>
  </w:style>
  <w:style w:type="character" w:customStyle="1" w:styleId="Heading8Char">
    <w:name w:val="Heading 8 Char"/>
    <w:basedOn w:val="DefaultParagraphFont"/>
    <w:link w:val="Heading8"/>
    <w:uiPriority w:val="9"/>
    <w:semiHidden/>
    <w:rsid w:val="00C867EA"/>
    <w:rPr>
      <w:caps/>
      <w:spacing w:val="10"/>
      <w:sz w:val="18"/>
      <w:szCs w:val="18"/>
    </w:rPr>
  </w:style>
  <w:style w:type="character" w:customStyle="1" w:styleId="Heading9Char">
    <w:name w:val="Heading 9 Char"/>
    <w:basedOn w:val="DefaultParagraphFont"/>
    <w:link w:val="Heading9"/>
    <w:uiPriority w:val="9"/>
    <w:semiHidden/>
    <w:rsid w:val="00C867EA"/>
    <w:rPr>
      <w:i/>
      <w:caps/>
      <w:spacing w:val="10"/>
      <w:sz w:val="18"/>
      <w:szCs w:val="18"/>
    </w:rPr>
  </w:style>
  <w:style w:type="paragraph" w:styleId="Caption">
    <w:name w:val="caption"/>
    <w:aliases w:val="MSUE Article Photo Caption"/>
    <w:basedOn w:val="Normal"/>
    <w:next w:val="Normal"/>
    <w:uiPriority w:val="35"/>
    <w:unhideWhenUsed/>
    <w:qFormat/>
    <w:rsid w:val="00970DD5"/>
    <w:pPr>
      <w:spacing w:after="240"/>
    </w:pPr>
    <w:rPr>
      <w:b/>
      <w:bCs/>
      <w:color w:val="18453B" w:themeColor="text2"/>
      <w:sz w:val="20"/>
      <w:szCs w:val="16"/>
    </w:rPr>
  </w:style>
  <w:style w:type="paragraph" w:styleId="Title">
    <w:name w:val="Title"/>
    <w:aliases w:val="MSUE Title - CYI"/>
    <w:basedOn w:val="Normal"/>
    <w:next w:val="Normal"/>
    <w:link w:val="TitleChar"/>
    <w:uiPriority w:val="10"/>
    <w:qFormat/>
    <w:rsid w:val="00534D28"/>
    <w:pPr>
      <w:keepNext/>
      <w:keepLines/>
      <w:widowControl/>
      <w:suppressAutoHyphens/>
      <w:spacing w:before="240" w:after="240"/>
      <w:jc w:val="center"/>
    </w:pPr>
    <w:rPr>
      <w:b/>
      <w:color w:val="18453B" w:themeColor="text2"/>
      <w:kern w:val="28"/>
      <w:sz w:val="36"/>
      <w:szCs w:val="52"/>
    </w:rPr>
  </w:style>
  <w:style w:type="character" w:customStyle="1" w:styleId="TitleChar">
    <w:name w:val="Title Char"/>
    <w:aliases w:val="MSUE Title - CYI Char"/>
    <w:basedOn w:val="DefaultParagraphFont"/>
    <w:link w:val="Title"/>
    <w:uiPriority w:val="10"/>
    <w:rsid w:val="00534D28"/>
    <w:rPr>
      <w:rFonts w:ascii="Arial" w:hAnsi="Arial"/>
      <w:b/>
      <w:color w:val="18453B" w:themeColor="text2"/>
      <w:kern w:val="28"/>
      <w:sz w:val="36"/>
      <w:szCs w:val="52"/>
    </w:rPr>
  </w:style>
  <w:style w:type="paragraph" w:styleId="Subtitle">
    <w:name w:val="Subtitle"/>
    <w:basedOn w:val="Normal"/>
    <w:next w:val="Normal"/>
    <w:link w:val="SubtitleChar"/>
    <w:uiPriority w:val="11"/>
    <w:qFormat/>
    <w:rsid w:val="00C867EA"/>
    <w:pPr>
      <w:spacing w:after="1000"/>
    </w:pPr>
    <w:rPr>
      <w:rFonts w:asciiTheme="minorHAnsi" w:hAnsiTheme="minorHAnsi"/>
      <w:caps/>
      <w:color w:val="595959" w:themeColor="text1" w:themeTint="A6"/>
      <w:spacing w:val="10"/>
      <w:sz w:val="24"/>
      <w:szCs w:val="24"/>
    </w:rPr>
  </w:style>
  <w:style w:type="character" w:customStyle="1" w:styleId="SubtitleChar">
    <w:name w:val="Subtitle Char"/>
    <w:basedOn w:val="DefaultParagraphFont"/>
    <w:link w:val="Subtitle"/>
    <w:uiPriority w:val="11"/>
    <w:rsid w:val="00C867EA"/>
    <w:rPr>
      <w:caps/>
      <w:color w:val="595959" w:themeColor="text1" w:themeTint="A6"/>
      <w:spacing w:val="10"/>
      <w:sz w:val="24"/>
      <w:szCs w:val="24"/>
    </w:rPr>
  </w:style>
  <w:style w:type="character" w:styleId="Strong">
    <w:name w:val="Strong"/>
    <w:uiPriority w:val="22"/>
    <w:qFormat/>
    <w:rsid w:val="00C867EA"/>
    <w:rPr>
      <w:b/>
      <w:bCs/>
    </w:rPr>
  </w:style>
  <w:style w:type="character" w:styleId="Emphasis">
    <w:name w:val="Emphasis"/>
    <w:uiPriority w:val="20"/>
    <w:qFormat/>
    <w:rsid w:val="00C867EA"/>
    <w:rPr>
      <w:caps/>
      <w:color w:val="495625" w:themeColor="accent1" w:themeShade="7F"/>
      <w:spacing w:val="5"/>
    </w:rPr>
  </w:style>
  <w:style w:type="paragraph" w:styleId="NoSpacing">
    <w:name w:val="No Spacing"/>
    <w:basedOn w:val="Normal"/>
    <w:link w:val="NoSpacingChar"/>
    <w:uiPriority w:val="1"/>
    <w:qFormat/>
    <w:rsid w:val="00C867EA"/>
    <w:pPr>
      <w:spacing w:after="0"/>
    </w:pPr>
    <w:rPr>
      <w:rFonts w:asciiTheme="minorHAnsi" w:hAnsiTheme="minorHAnsi"/>
      <w:sz w:val="20"/>
    </w:rPr>
  </w:style>
  <w:style w:type="paragraph" w:styleId="Quote">
    <w:name w:val="Quote"/>
    <w:basedOn w:val="Normal"/>
    <w:next w:val="Normal"/>
    <w:link w:val="QuoteChar"/>
    <w:uiPriority w:val="29"/>
    <w:qFormat/>
    <w:rsid w:val="00C867EA"/>
    <w:rPr>
      <w:rFonts w:asciiTheme="minorHAnsi" w:hAnsiTheme="minorHAnsi"/>
      <w:i/>
      <w:iCs/>
      <w:sz w:val="20"/>
    </w:rPr>
  </w:style>
  <w:style w:type="character" w:customStyle="1" w:styleId="QuoteChar">
    <w:name w:val="Quote Char"/>
    <w:basedOn w:val="DefaultParagraphFont"/>
    <w:link w:val="Quote"/>
    <w:uiPriority w:val="29"/>
    <w:rsid w:val="00C867EA"/>
    <w:rPr>
      <w:i/>
      <w:iCs/>
      <w:sz w:val="20"/>
      <w:szCs w:val="20"/>
    </w:rPr>
  </w:style>
  <w:style w:type="paragraph" w:styleId="IntenseQuote">
    <w:name w:val="Intense Quote"/>
    <w:basedOn w:val="Normal"/>
    <w:next w:val="Normal"/>
    <w:link w:val="IntenseQuoteChar"/>
    <w:uiPriority w:val="30"/>
    <w:qFormat/>
    <w:rsid w:val="00C867EA"/>
    <w:pPr>
      <w:pBdr>
        <w:top w:val="single" w:sz="4" w:space="10" w:color="94AE4A" w:themeColor="accent1"/>
        <w:left w:val="single" w:sz="4" w:space="10" w:color="94AE4A" w:themeColor="accent1"/>
      </w:pBdr>
      <w:spacing w:after="0"/>
      <w:ind w:left="1296" w:right="1152"/>
      <w:jc w:val="both"/>
    </w:pPr>
    <w:rPr>
      <w:rFonts w:asciiTheme="minorHAnsi" w:hAnsiTheme="minorHAnsi"/>
      <w:i/>
      <w:iCs/>
      <w:color w:val="94AE4A" w:themeColor="accent1"/>
      <w:sz w:val="20"/>
    </w:rPr>
  </w:style>
  <w:style w:type="character" w:customStyle="1" w:styleId="IntenseQuoteChar">
    <w:name w:val="Intense Quote Char"/>
    <w:basedOn w:val="DefaultParagraphFont"/>
    <w:link w:val="IntenseQuote"/>
    <w:uiPriority w:val="30"/>
    <w:rsid w:val="00C867EA"/>
    <w:rPr>
      <w:i/>
      <w:iCs/>
      <w:color w:val="94AE4A" w:themeColor="accent1"/>
      <w:sz w:val="20"/>
      <w:szCs w:val="20"/>
    </w:rPr>
  </w:style>
  <w:style w:type="character" w:styleId="SubtleEmphasis">
    <w:name w:val="Subtle Emphasis"/>
    <w:uiPriority w:val="19"/>
    <w:qFormat/>
    <w:rsid w:val="00C867EA"/>
    <w:rPr>
      <w:i/>
      <w:iCs/>
      <w:color w:val="495625" w:themeColor="accent1" w:themeShade="7F"/>
    </w:rPr>
  </w:style>
  <w:style w:type="character" w:styleId="SubtleReference">
    <w:name w:val="Subtle Reference"/>
    <w:aliases w:val="MSUE Footer-CYI"/>
    <w:uiPriority w:val="31"/>
    <w:qFormat/>
    <w:rsid w:val="00C867EA"/>
    <w:rPr>
      <w:b/>
      <w:bCs/>
      <w:color w:val="94AE4A" w:themeColor="accent1"/>
    </w:rPr>
  </w:style>
  <w:style w:type="character" w:styleId="IntenseReference">
    <w:name w:val="Intense Reference"/>
    <w:uiPriority w:val="32"/>
    <w:qFormat/>
    <w:rsid w:val="00C867EA"/>
    <w:rPr>
      <w:b/>
      <w:bCs/>
      <w:i/>
      <w:iCs/>
      <w:caps/>
      <w:color w:val="94AE4A" w:themeColor="accent1"/>
    </w:rPr>
  </w:style>
  <w:style w:type="character" w:styleId="BookTitle">
    <w:name w:val="Book Title"/>
    <w:uiPriority w:val="33"/>
    <w:qFormat/>
    <w:rsid w:val="00C867EA"/>
    <w:rPr>
      <w:b/>
      <w:bCs/>
      <w:i/>
      <w:iCs/>
      <w:spacing w:val="9"/>
    </w:rPr>
  </w:style>
  <w:style w:type="paragraph" w:styleId="TOCHeading">
    <w:name w:val="TOC Heading"/>
    <w:basedOn w:val="Heading1"/>
    <w:next w:val="Normal"/>
    <w:uiPriority w:val="39"/>
    <w:semiHidden/>
    <w:unhideWhenUsed/>
    <w:qFormat/>
    <w:rsid w:val="00C867EA"/>
    <w:pPr>
      <w:outlineLvl w:val="9"/>
    </w:pPr>
    <w:rPr>
      <w:lang w:bidi="en-US"/>
    </w:rPr>
  </w:style>
  <w:style w:type="paragraph" w:styleId="Header">
    <w:name w:val="header"/>
    <w:basedOn w:val="Normal"/>
    <w:link w:val="HeaderChar"/>
    <w:uiPriority w:val="99"/>
    <w:unhideWhenUsed/>
    <w:rsid w:val="00B16D0B"/>
    <w:pPr>
      <w:tabs>
        <w:tab w:val="center" w:pos="4680"/>
        <w:tab w:val="right" w:pos="9360"/>
      </w:tabs>
      <w:spacing w:after="0"/>
    </w:pPr>
  </w:style>
  <w:style w:type="character" w:customStyle="1" w:styleId="HeaderChar">
    <w:name w:val="Header Char"/>
    <w:basedOn w:val="DefaultParagraphFont"/>
    <w:link w:val="Header"/>
    <w:uiPriority w:val="99"/>
    <w:rsid w:val="00B16D0B"/>
  </w:style>
  <w:style w:type="paragraph" w:styleId="Footer">
    <w:name w:val="footer"/>
    <w:basedOn w:val="Normal"/>
    <w:link w:val="FooterChar"/>
    <w:uiPriority w:val="99"/>
    <w:unhideWhenUsed/>
    <w:rsid w:val="00B16D0B"/>
    <w:pPr>
      <w:tabs>
        <w:tab w:val="center" w:pos="4680"/>
        <w:tab w:val="right" w:pos="9360"/>
      </w:tabs>
      <w:spacing w:after="0"/>
    </w:pPr>
  </w:style>
  <w:style w:type="character" w:customStyle="1" w:styleId="FooterChar">
    <w:name w:val="Footer Char"/>
    <w:basedOn w:val="DefaultParagraphFont"/>
    <w:link w:val="Footer"/>
    <w:uiPriority w:val="99"/>
    <w:rsid w:val="00B16D0B"/>
  </w:style>
  <w:style w:type="paragraph" w:customStyle="1" w:styleId="ListparagraphLevel2Checklist">
    <w:name w:val="List paragraph Level 2 Checklist"/>
    <w:basedOn w:val="ListParagraphLevel2"/>
    <w:link w:val="ListparagraphLevel2ChecklistChar"/>
    <w:rsid w:val="00C867EA"/>
    <w:pPr>
      <w:numPr>
        <w:ilvl w:val="0"/>
        <w:numId w:val="0"/>
      </w:numPr>
      <w:ind w:left="720" w:hanging="360"/>
    </w:pPr>
  </w:style>
  <w:style w:type="character" w:customStyle="1" w:styleId="ListparagraphLevel2ChecklistChar">
    <w:name w:val="List paragraph Level 2 Checklist Char"/>
    <w:basedOn w:val="ListParagraphLevel2Char"/>
    <w:link w:val="ListparagraphLevel2Checklist"/>
    <w:rsid w:val="00C867EA"/>
    <w:rPr>
      <w:rFonts w:ascii="Arial" w:hAnsi="Arial"/>
      <w:szCs w:val="20"/>
    </w:rPr>
  </w:style>
  <w:style w:type="character" w:customStyle="1" w:styleId="NoSpacingChar">
    <w:name w:val="No Spacing Char"/>
    <w:basedOn w:val="DefaultParagraphFont"/>
    <w:link w:val="NoSpacing"/>
    <w:uiPriority w:val="1"/>
    <w:rsid w:val="00C867EA"/>
    <w:rPr>
      <w:sz w:val="20"/>
      <w:szCs w:val="20"/>
    </w:rPr>
  </w:style>
  <w:style w:type="character" w:customStyle="1" w:styleId="ListParagraphChar">
    <w:name w:val="List Paragraph Char"/>
    <w:basedOn w:val="DefaultParagraphFont"/>
    <w:link w:val="ListParagraph"/>
    <w:uiPriority w:val="34"/>
    <w:rsid w:val="00C867EA"/>
    <w:rPr>
      <w:rFonts w:ascii="Arial" w:hAnsi="Arial"/>
      <w:szCs w:val="20"/>
    </w:rPr>
  </w:style>
  <w:style w:type="paragraph" w:customStyle="1" w:styleId="MSUEHighlightboxtext-CYI">
    <w:name w:val="MSUE Highlight box text-CYI"/>
    <w:basedOn w:val="MSUEBodyText"/>
    <w:next w:val="MSUEBodyText"/>
    <w:link w:val="MSUEHighlightboxtext-CYIChar"/>
    <w:qFormat/>
    <w:rsid w:val="00DC0BB6"/>
    <w:pPr>
      <w:pBdr>
        <w:top w:val="single" w:sz="48" w:space="7" w:color="94AE4A" w:themeColor="accent1"/>
        <w:left w:val="single" w:sz="24" w:space="4" w:color="D4DFB5" w:themeColor="accent1" w:themeTint="66"/>
        <w:bottom w:val="single" w:sz="48" w:space="1" w:color="D4DFB5" w:themeColor="accent1" w:themeTint="66"/>
        <w:right w:val="single" w:sz="24" w:space="4" w:color="D4DFB5" w:themeColor="accent1" w:themeTint="66"/>
      </w:pBdr>
      <w:shd w:val="clear" w:color="auto" w:fill="D4DFB5" w:themeFill="accent1" w:themeFillTint="66"/>
      <w:spacing w:before="120"/>
    </w:pPr>
    <w:rPr>
      <w:b/>
    </w:rPr>
  </w:style>
  <w:style w:type="character" w:customStyle="1" w:styleId="MSUEHighlightboxtext-CYIChar">
    <w:name w:val="MSUE Highlight box text-CYI Char"/>
    <w:basedOn w:val="DefaultParagraphFont"/>
    <w:link w:val="MSUEHighlightboxtext-CYI"/>
    <w:rsid w:val="00DC0BB6"/>
    <w:rPr>
      <w:rFonts w:ascii="Arial" w:hAnsi="Arial"/>
      <w:b/>
      <w:szCs w:val="20"/>
      <w:shd w:val="clear" w:color="auto" w:fill="D4DFB5" w:themeFill="accent1" w:themeFillTint="66"/>
    </w:rPr>
  </w:style>
  <w:style w:type="paragraph" w:styleId="BalloonText">
    <w:name w:val="Balloon Text"/>
    <w:basedOn w:val="Normal"/>
    <w:link w:val="BalloonTextChar"/>
    <w:uiPriority w:val="99"/>
    <w:semiHidden/>
    <w:unhideWhenUsed/>
    <w:rsid w:val="00ED22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207"/>
    <w:rPr>
      <w:rFonts w:ascii="Tahoma" w:hAnsi="Tahoma" w:cs="Tahoma"/>
      <w:sz w:val="16"/>
      <w:szCs w:val="16"/>
    </w:rPr>
  </w:style>
  <w:style w:type="character" w:styleId="CommentReference">
    <w:name w:val="annotation reference"/>
    <w:basedOn w:val="DefaultParagraphFont"/>
    <w:uiPriority w:val="99"/>
    <w:semiHidden/>
    <w:rsid w:val="00AE699D"/>
    <w:rPr>
      <w:rFonts w:cs="Times New Roman"/>
      <w:sz w:val="16"/>
      <w:szCs w:val="16"/>
    </w:rPr>
  </w:style>
  <w:style w:type="paragraph" w:styleId="CommentText">
    <w:name w:val="annotation text"/>
    <w:basedOn w:val="Normal"/>
    <w:link w:val="CommentTextChar"/>
    <w:uiPriority w:val="99"/>
    <w:semiHidden/>
    <w:rsid w:val="00AE699D"/>
    <w:pPr>
      <w:widowControl/>
      <w:spacing w:after="200"/>
    </w:pPr>
    <w:rPr>
      <w:rFonts w:ascii="Calibri" w:eastAsia="Calibri" w:hAnsi="Calibri" w:cs="Times New Roman"/>
      <w:sz w:val="20"/>
    </w:rPr>
  </w:style>
  <w:style w:type="character" w:customStyle="1" w:styleId="CommentTextChar">
    <w:name w:val="Comment Text Char"/>
    <w:basedOn w:val="DefaultParagraphFont"/>
    <w:link w:val="CommentText"/>
    <w:uiPriority w:val="99"/>
    <w:semiHidden/>
    <w:rsid w:val="00AE699D"/>
    <w:rPr>
      <w:rFonts w:ascii="Calibri" w:eastAsia="Calibri" w:hAnsi="Calibri" w:cs="Times New Roman"/>
      <w:sz w:val="20"/>
      <w:szCs w:val="20"/>
    </w:rPr>
  </w:style>
  <w:style w:type="paragraph" w:customStyle="1" w:styleId="MSUETopPageHeader-CYI">
    <w:name w:val="MSUE Top Page Header-CYI"/>
    <w:basedOn w:val="Normal"/>
    <w:next w:val="MSUEBodyText"/>
    <w:link w:val="MSUETopPageHeader-CYIChar"/>
    <w:qFormat/>
    <w:rsid w:val="004C0369"/>
    <w:pPr>
      <w:spacing w:before="120"/>
      <w:jc w:val="center"/>
      <w:outlineLvl w:val="0"/>
    </w:pPr>
    <w:rPr>
      <w:b/>
      <w:noProof/>
      <w:color w:val="94AE4A" w:themeColor="accent1"/>
      <w:sz w:val="28"/>
      <w:szCs w:val="22"/>
    </w:rPr>
  </w:style>
  <w:style w:type="character" w:customStyle="1" w:styleId="MSUETopPageHeader-CYIChar">
    <w:name w:val="MSUE Top Page Header-CYI Char"/>
    <w:basedOn w:val="DefaultParagraphFont"/>
    <w:link w:val="MSUETopPageHeader-CYI"/>
    <w:rsid w:val="004C0369"/>
    <w:rPr>
      <w:rFonts w:ascii="Arial" w:hAnsi="Arial"/>
      <w:b/>
      <w:noProof/>
      <w:color w:val="94AE4A" w:themeColor="accent1"/>
      <w:sz w:val="28"/>
    </w:rPr>
  </w:style>
  <w:style w:type="paragraph" w:customStyle="1" w:styleId="MSUESidebarText-CYI">
    <w:name w:val="MSUE Sidebar Text-CYI"/>
    <w:basedOn w:val="MSUEBodyText"/>
    <w:link w:val="MSUESidebarText-CYIChar"/>
    <w:qFormat/>
    <w:rsid w:val="00B07F93"/>
    <w:pPr>
      <w:pBdr>
        <w:top w:val="single" w:sz="24" w:space="7" w:color="94AE4A" w:themeColor="accent1"/>
      </w:pBdr>
      <w:spacing w:before="120"/>
    </w:pPr>
    <w:rPr>
      <w:b/>
    </w:rPr>
  </w:style>
  <w:style w:type="paragraph" w:customStyle="1" w:styleId="MSUEBodyText">
    <w:name w:val="MSUE Body Text"/>
    <w:basedOn w:val="Normal"/>
    <w:link w:val="MSUEBodyTextChar"/>
    <w:qFormat/>
    <w:rsid w:val="00B07F93"/>
  </w:style>
  <w:style w:type="character" w:customStyle="1" w:styleId="MSUESidebarText-CYIChar">
    <w:name w:val="MSUE Sidebar Text-CYI Char"/>
    <w:basedOn w:val="DefaultParagraphFont"/>
    <w:link w:val="MSUESidebarText-CYI"/>
    <w:rsid w:val="001B2420"/>
    <w:rPr>
      <w:rFonts w:ascii="Arial" w:hAnsi="Arial"/>
      <w:b/>
      <w:szCs w:val="20"/>
    </w:rPr>
  </w:style>
  <w:style w:type="paragraph" w:customStyle="1" w:styleId="MSUEBulletLVL1">
    <w:name w:val="MSUE Bullet LVL 1"/>
    <w:basedOn w:val="Normal"/>
    <w:link w:val="MSUEBulletLVL1Char"/>
    <w:qFormat/>
    <w:rsid w:val="0083336F"/>
    <w:pPr>
      <w:keepLines/>
      <w:widowControl/>
      <w:numPr>
        <w:numId w:val="9"/>
      </w:numPr>
      <w:spacing w:after="0"/>
      <w:ind w:left="216" w:hanging="216"/>
    </w:pPr>
    <w:rPr>
      <w:rFonts w:cs="Gotham Narrow Book"/>
    </w:rPr>
  </w:style>
  <w:style w:type="character" w:customStyle="1" w:styleId="MSUEBodyTextChar">
    <w:name w:val="MSUE Body Text Char"/>
    <w:basedOn w:val="DefaultParagraphFont"/>
    <w:link w:val="MSUEBodyText"/>
    <w:rsid w:val="00B07F93"/>
    <w:rPr>
      <w:rFonts w:ascii="Arial" w:hAnsi="Arial"/>
      <w:szCs w:val="20"/>
    </w:rPr>
  </w:style>
  <w:style w:type="paragraph" w:customStyle="1" w:styleId="MSUENon-discriminationStatement">
    <w:name w:val="MSUE Non-discrimination Statement"/>
    <w:basedOn w:val="MSUEBodyText"/>
    <w:link w:val="MSUENon-discriminationStatementChar"/>
    <w:qFormat/>
    <w:rsid w:val="004F07DD"/>
    <w:pPr>
      <w:jc w:val="both"/>
    </w:pPr>
    <w:rPr>
      <w:rFonts w:ascii="Times New Roman" w:hAnsi="Times New Roman"/>
      <w:sz w:val="18"/>
    </w:rPr>
  </w:style>
  <w:style w:type="character" w:customStyle="1" w:styleId="MSUEBulletLVL1Char">
    <w:name w:val="MSUE Bullet LVL 1 Char"/>
    <w:basedOn w:val="DefaultParagraphFont"/>
    <w:link w:val="MSUEBulletLVL1"/>
    <w:rsid w:val="0083336F"/>
    <w:rPr>
      <w:rFonts w:ascii="Arial" w:hAnsi="Arial" w:cs="Gotham Narrow Book"/>
      <w:szCs w:val="20"/>
    </w:rPr>
  </w:style>
  <w:style w:type="character" w:styleId="PlaceholderText">
    <w:name w:val="Placeholder Text"/>
    <w:basedOn w:val="DefaultParagraphFont"/>
    <w:uiPriority w:val="99"/>
    <w:semiHidden/>
    <w:rsid w:val="00E73ED6"/>
    <w:rPr>
      <w:color w:val="808080"/>
    </w:rPr>
  </w:style>
  <w:style w:type="character" w:customStyle="1" w:styleId="MSUENon-discriminationStatementChar">
    <w:name w:val="MSUE Non-discrimination Statement Char"/>
    <w:basedOn w:val="MSUEBodyTextChar"/>
    <w:link w:val="MSUENon-discriminationStatement"/>
    <w:rsid w:val="004F07DD"/>
    <w:rPr>
      <w:rFonts w:ascii="Times New Roman" w:hAnsi="Times New Roman"/>
      <w:sz w:val="18"/>
      <w:szCs w:val="20"/>
    </w:rPr>
  </w:style>
  <w:style w:type="paragraph" w:styleId="NormalWeb">
    <w:name w:val="Normal (Web)"/>
    <w:basedOn w:val="Normal"/>
    <w:uiPriority w:val="99"/>
    <w:unhideWhenUsed/>
    <w:rsid w:val="00E34DEB"/>
    <w:pPr>
      <w:widowControl/>
      <w:spacing w:before="100" w:beforeAutospacing="1" w:after="100" w:afterAutospacing="1"/>
    </w:pPr>
    <w:rPr>
      <w:rFonts w:ascii="Times New Roman" w:eastAsia="Times New Roman" w:hAnsi="Times New Roman" w:cs="Times New Roman"/>
      <w:sz w:val="24"/>
      <w:szCs w:val="24"/>
    </w:rPr>
  </w:style>
  <w:style w:type="paragraph" w:customStyle="1" w:styleId="MSUEBulletLVL2">
    <w:name w:val="MSUE Bullet LVL 2"/>
    <w:basedOn w:val="ListParagraph"/>
    <w:link w:val="MSUEBulletLVL2Char"/>
    <w:qFormat/>
    <w:rsid w:val="002041EE"/>
    <w:pPr>
      <w:widowControl/>
      <w:numPr>
        <w:numId w:val="17"/>
      </w:numPr>
      <w:spacing w:after="200" w:line="276" w:lineRule="auto"/>
      <w:ind w:left="432" w:hanging="216"/>
      <w:contextualSpacing/>
    </w:pPr>
    <w:rPr>
      <w:rFonts w:cs="Gotham Narrow Book"/>
      <w:color w:val="221E1F"/>
    </w:rPr>
  </w:style>
  <w:style w:type="paragraph" w:customStyle="1" w:styleId="MSUEPull-Quote">
    <w:name w:val="MSUE Pull-Quote"/>
    <w:basedOn w:val="Normal"/>
    <w:link w:val="MSUEPull-QuoteChar"/>
    <w:qFormat/>
    <w:rsid w:val="00181AD1"/>
    <w:pPr>
      <w:widowControl/>
      <w:spacing w:after="80" w:line="276" w:lineRule="auto"/>
      <w:contextualSpacing/>
    </w:pPr>
    <w:rPr>
      <w:rFonts w:cs="Gotham Narrow Book"/>
      <w:b/>
      <w:color w:val="18453B"/>
    </w:rPr>
  </w:style>
  <w:style w:type="character" w:customStyle="1" w:styleId="MSUEBulletLVL2Char">
    <w:name w:val="MSUE Bullet LVL 2 Char"/>
    <w:basedOn w:val="ListParagraphChar"/>
    <w:link w:val="MSUEBulletLVL2"/>
    <w:rsid w:val="002041EE"/>
    <w:rPr>
      <w:rFonts w:ascii="Arial" w:hAnsi="Arial" w:cs="Gotham Narrow Book"/>
      <w:color w:val="221E1F"/>
      <w:szCs w:val="20"/>
    </w:rPr>
  </w:style>
  <w:style w:type="paragraph" w:customStyle="1" w:styleId="MSUEHeadingSidebar-CYI">
    <w:name w:val="MSUE Heading Sidebar-CYI"/>
    <w:basedOn w:val="Heading2"/>
    <w:link w:val="MSUEHeadingSidebar-CYIChar"/>
    <w:qFormat/>
    <w:rsid w:val="0083336F"/>
    <w:pPr>
      <w:pBdr>
        <w:top w:val="single" w:sz="48" w:space="0" w:color="88AC2E"/>
        <w:left w:val="single" w:sz="48" w:space="0" w:color="88AC2E"/>
        <w:bottom w:val="single" w:sz="48" w:space="0" w:color="88AC2E"/>
        <w:right w:val="single" w:sz="48" w:space="0" w:color="88AC2E"/>
      </w:pBdr>
      <w:shd w:val="solid" w:color="94AE4A" w:themeColor="accent1" w:fill="88AC2E"/>
      <w:spacing w:before="0" w:after="0"/>
    </w:pPr>
    <w:rPr>
      <w:sz w:val="24"/>
    </w:rPr>
  </w:style>
  <w:style w:type="character" w:customStyle="1" w:styleId="MSUEPull-QuoteChar">
    <w:name w:val="MSUE Pull-Quote Char"/>
    <w:basedOn w:val="DefaultParagraphFont"/>
    <w:link w:val="MSUEPull-Quote"/>
    <w:rsid w:val="00181AD1"/>
    <w:rPr>
      <w:rFonts w:ascii="Arial" w:hAnsi="Arial" w:cs="Gotham Narrow Book"/>
      <w:b/>
      <w:color w:val="18453B"/>
      <w:szCs w:val="20"/>
    </w:rPr>
  </w:style>
  <w:style w:type="paragraph" w:customStyle="1" w:styleId="MSUESidebarTextnoNoTopRule-CYI">
    <w:name w:val="MSUE Sidebar Text no No Top Rule-CYI"/>
    <w:basedOn w:val="MSUEHighlightboxtext-CYI"/>
    <w:link w:val="MSUESidebarTextnoNoTopRule-CYIChar"/>
    <w:qFormat/>
    <w:rsid w:val="00DC0BB6"/>
    <w:pPr>
      <w:pBdr>
        <w:top w:val="single" w:sz="24" w:space="1" w:color="D4DFB5" w:themeColor="accent1" w:themeTint="66"/>
      </w:pBdr>
      <w:spacing w:before="0" w:after="100"/>
    </w:pPr>
    <w:rPr>
      <w:b w:val="0"/>
    </w:rPr>
  </w:style>
  <w:style w:type="character" w:customStyle="1" w:styleId="MSUEHeadingSidebar-CYIChar">
    <w:name w:val="MSUE Heading Sidebar-CYI Char"/>
    <w:basedOn w:val="Heading2Char"/>
    <w:link w:val="MSUEHeadingSidebar-CYI"/>
    <w:rsid w:val="0083336F"/>
    <w:rPr>
      <w:rFonts w:ascii="Arial" w:hAnsi="Arial"/>
      <w:b/>
      <w:color w:val="FFFFFF" w:themeColor="background1"/>
      <w:sz w:val="24"/>
      <w:shd w:val="solid" w:color="94AE4A" w:themeColor="accent1" w:fill="88AC2E"/>
    </w:rPr>
  </w:style>
  <w:style w:type="paragraph" w:customStyle="1" w:styleId="MSUEPull-QuoteName">
    <w:name w:val="MSUE Pull-Quote Name"/>
    <w:basedOn w:val="MSUEBulletLVL1"/>
    <w:link w:val="MSUEPull-QuoteNameChar"/>
    <w:qFormat/>
    <w:rsid w:val="0035391A"/>
    <w:pPr>
      <w:numPr>
        <w:numId w:val="27"/>
      </w:numPr>
      <w:spacing w:after="120"/>
      <w:ind w:left="216" w:hanging="216"/>
    </w:pPr>
    <w:rPr>
      <w:color w:val="18453B" w:themeColor="text2"/>
      <w:sz w:val="20"/>
    </w:rPr>
  </w:style>
  <w:style w:type="character" w:customStyle="1" w:styleId="MSUESidebarTextnoNoTopRule-CYIChar">
    <w:name w:val="MSUE Sidebar Text no No Top Rule-CYI Char"/>
    <w:basedOn w:val="MSUEHighlightboxtext-CYIChar"/>
    <w:link w:val="MSUESidebarTextnoNoTopRule-CYI"/>
    <w:rsid w:val="00DC0BB6"/>
    <w:rPr>
      <w:rFonts w:ascii="Arial" w:hAnsi="Arial"/>
      <w:b w:val="0"/>
      <w:szCs w:val="20"/>
      <w:shd w:val="clear" w:color="auto" w:fill="D4DFB5" w:themeFill="accent1" w:themeFillTint="66"/>
    </w:rPr>
  </w:style>
  <w:style w:type="character" w:customStyle="1" w:styleId="MSUEPull-QuoteNameChar">
    <w:name w:val="MSUE Pull-Quote Name Char"/>
    <w:basedOn w:val="MSUEBulletLVL1Char"/>
    <w:link w:val="MSUEPull-QuoteName"/>
    <w:rsid w:val="0035391A"/>
    <w:rPr>
      <w:rFonts w:ascii="Arial" w:hAnsi="Arial" w:cs="Gotham Narrow Book"/>
      <w:color w:val="18453B" w:themeColor="text2"/>
      <w:sz w:val="20"/>
      <w:szCs w:val="20"/>
    </w:rPr>
  </w:style>
  <w:style w:type="paragraph" w:customStyle="1" w:styleId="MSUETitleWorkTeam-CYI">
    <w:name w:val="MSUE Title Work Team-CYI"/>
    <w:basedOn w:val="Title"/>
    <w:link w:val="MSUETitleWorkTeam-CYIChar"/>
    <w:qFormat/>
    <w:rsid w:val="00DE1C3A"/>
    <w:pPr>
      <w:spacing w:after="60"/>
    </w:pPr>
    <w:rPr>
      <w:noProof/>
      <w:color w:val="94AE4A" w:themeColor="accent1"/>
      <w:kern w:val="0"/>
      <w:sz w:val="28"/>
      <w:szCs w:val="22"/>
    </w:rPr>
  </w:style>
  <w:style w:type="character" w:customStyle="1" w:styleId="MSUETitleWorkTeam-CYIChar">
    <w:name w:val="MSUE Title Work Team-CYI Char"/>
    <w:basedOn w:val="TitleChar"/>
    <w:link w:val="MSUETitleWorkTeam-CYI"/>
    <w:rsid w:val="00DE1C3A"/>
    <w:rPr>
      <w:rFonts w:ascii="Arial" w:hAnsi="Arial"/>
      <w:b/>
      <w:noProof/>
      <w:color w:val="94AE4A" w:themeColor="accent1"/>
      <w:kern w:val="28"/>
      <w:sz w:val="28"/>
      <w:szCs w:val="52"/>
    </w:rPr>
  </w:style>
  <w:style w:type="paragraph" w:customStyle="1" w:styleId="MSUEArticleTitle">
    <w:name w:val="MSUE Article Title"/>
    <w:basedOn w:val="Title"/>
    <w:link w:val="MSUEArticleTitleChar"/>
    <w:qFormat/>
    <w:rsid w:val="00CB02ED"/>
    <w:pPr>
      <w:jc w:val="left"/>
    </w:pPr>
  </w:style>
  <w:style w:type="paragraph" w:customStyle="1" w:styleId="MSUEArticleSubtitle">
    <w:name w:val="MSUE Article Subtitle"/>
    <w:basedOn w:val="MSUETopPageHeader-CYI"/>
    <w:link w:val="MSUEArticleSubtitleChar"/>
    <w:qFormat/>
    <w:rsid w:val="003A0B55"/>
    <w:pPr>
      <w:jc w:val="left"/>
    </w:pPr>
    <w:rPr>
      <w:color w:val="auto"/>
    </w:rPr>
  </w:style>
  <w:style w:type="character" w:customStyle="1" w:styleId="MSUEArticleTitleChar">
    <w:name w:val="MSUE Article Title Char"/>
    <w:basedOn w:val="TitleChar"/>
    <w:link w:val="MSUEArticleTitle"/>
    <w:rsid w:val="00CB02ED"/>
    <w:rPr>
      <w:rFonts w:ascii="Arial" w:hAnsi="Arial"/>
      <w:b/>
      <w:color w:val="18453B" w:themeColor="text2"/>
      <w:kern w:val="28"/>
      <w:sz w:val="36"/>
      <w:szCs w:val="52"/>
    </w:rPr>
  </w:style>
  <w:style w:type="paragraph" w:customStyle="1" w:styleId="MSUEHeading1">
    <w:name w:val="MSUE Heading 1"/>
    <w:basedOn w:val="Heading1"/>
    <w:link w:val="MSUEHeading1Char"/>
    <w:qFormat/>
    <w:rsid w:val="00A94D98"/>
    <w:pPr>
      <w:spacing w:after="120"/>
      <w:jc w:val="left"/>
    </w:pPr>
    <w:rPr>
      <w:sz w:val="28"/>
    </w:rPr>
  </w:style>
  <w:style w:type="character" w:customStyle="1" w:styleId="MSUEArticleSubtitleChar">
    <w:name w:val="MSUE Article Subtitle Char"/>
    <w:basedOn w:val="MSUETopPageHeader-CYIChar"/>
    <w:link w:val="MSUEArticleSubtitle"/>
    <w:rsid w:val="003A0B55"/>
    <w:rPr>
      <w:rFonts w:ascii="Arial" w:hAnsi="Arial"/>
      <w:b/>
      <w:noProof/>
      <w:color w:val="94AE4A" w:themeColor="accent1"/>
      <w:sz w:val="28"/>
    </w:rPr>
  </w:style>
  <w:style w:type="character" w:styleId="Hyperlink">
    <w:name w:val="Hyperlink"/>
    <w:basedOn w:val="DefaultParagraphFont"/>
    <w:uiPriority w:val="99"/>
    <w:unhideWhenUsed/>
    <w:rsid w:val="00970DD5"/>
    <w:rPr>
      <w:color w:val="18453B" w:themeColor="text2"/>
      <w:u w:val="single"/>
    </w:rPr>
  </w:style>
  <w:style w:type="character" w:customStyle="1" w:styleId="MSUEHeading1Char">
    <w:name w:val="MSUE Heading 1 Char"/>
    <w:basedOn w:val="Heading1Char"/>
    <w:link w:val="MSUEHeading1"/>
    <w:rsid w:val="00A94D98"/>
    <w:rPr>
      <w:rFonts w:ascii="Arial" w:hAnsi="Arial"/>
      <w:b/>
      <w:noProof/>
      <w:color w:val="18453B" w:themeColor="text2"/>
      <w:sz w:val="28"/>
      <w:szCs w:val="4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52FB4"/>
    <w:rPr>
      <w:color w:val="605E5C"/>
      <w:shd w:val="clear" w:color="auto" w:fill="E1DFDD"/>
    </w:rPr>
  </w:style>
  <w:style w:type="table" w:styleId="GridTable4-Accent1">
    <w:name w:val="Grid Table 4 Accent 1"/>
    <w:basedOn w:val="TableNormal"/>
    <w:uiPriority w:val="49"/>
    <w:rsid w:val="00DD6ABF"/>
    <w:pPr>
      <w:spacing w:before="0" w:after="0" w:line="240" w:lineRule="auto"/>
    </w:pPr>
    <w:rPr>
      <w:rFonts w:eastAsiaTheme="minorHAnsi"/>
      <w:kern w:val="2"/>
      <w:sz w:val="24"/>
      <w:szCs w:val="24"/>
      <w14:ligatures w14:val="standardContextual"/>
    </w:rPr>
    <w:tblPr>
      <w:tblStyleRowBandSize w:val="1"/>
      <w:tblStyleColBandSize w:val="1"/>
      <w:tblBorders>
        <w:top w:val="single" w:sz="4" w:space="0" w:color="BFD090" w:themeColor="accent1" w:themeTint="99"/>
        <w:left w:val="single" w:sz="4" w:space="0" w:color="BFD090" w:themeColor="accent1" w:themeTint="99"/>
        <w:bottom w:val="single" w:sz="4" w:space="0" w:color="BFD090" w:themeColor="accent1" w:themeTint="99"/>
        <w:right w:val="single" w:sz="4" w:space="0" w:color="BFD090" w:themeColor="accent1" w:themeTint="99"/>
        <w:insideH w:val="single" w:sz="4" w:space="0" w:color="BFD090" w:themeColor="accent1" w:themeTint="99"/>
        <w:insideV w:val="single" w:sz="4" w:space="0" w:color="BFD090" w:themeColor="accent1" w:themeTint="99"/>
      </w:tblBorders>
    </w:tblPr>
    <w:tblStylePr w:type="firstRow">
      <w:rPr>
        <w:b/>
        <w:bCs/>
        <w:color w:val="FFFFFF" w:themeColor="background1"/>
      </w:rPr>
      <w:tblPr/>
      <w:tcPr>
        <w:tcBorders>
          <w:top w:val="single" w:sz="4" w:space="0" w:color="94AE4A" w:themeColor="accent1"/>
          <w:left w:val="single" w:sz="4" w:space="0" w:color="94AE4A" w:themeColor="accent1"/>
          <w:bottom w:val="single" w:sz="4" w:space="0" w:color="94AE4A" w:themeColor="accent1"/>
          <w:right w:val="single" w:sz="4" w:space="0" w:color="94AE4A" w:themeColor="accent1"/>
          <w:insideH w:val="nil"/>
          <w:insideV w:val="nil"/>
        </w:tcBorders>
        <w:shd w:val="clear" w:color="auto" w:fill="94AE4A" w:themeFill="accent1"/>
      </w:tcPr>
    </w:tblStylePr>
    <w:tblStylePr w:type="lastRow">
      <w:rPr>
        <w:b/>
        <w:bCs/>
      </w:rPr>
      <w:tblPr/>
      <w:tcPr>
        <w:tcBorders>
          <w:top w:val="double" w:sz="4" w:space="0" w:color="94AE4A" w:themeColor="accent1"/>
        </w:tcBorders>
      </w:tcPr>
    </w:tblStylePr>
    <w:tblStylePr w:type="firstCol">
      <w:rPr>
        <w:b/>
        <w:bCs/>
      </w:rPr>
    </w:tblStylePr>
    <w:tblStylePr w:type="lastCol">
      <w:rPr>
        <w:b/>
        <w:bCs/>
      </w:rPr>
    </w:tblStylePr>
    <w:tblStylePr w:type="band1Vert">
      <w:tblPr/>
      <w:tcPr>
        <w:shd w:val="clear" w:color="auto" w:fill="E9EFDA" w:themeFill="accent1" w:themeFillTint="33"/>
      </w:tcPr>
    </w:tblStylePr>
    <w:tblStylePr w:type="band1Horz">
      <w:tblPr/>
      <w:tcPr>
        <w:shd w:val="clear" w:color="auto" w:fill="E9EFD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92578">
      <w:bodyDiv w:val="1"/>
      <w:marLeft w:val="0"/>
      <w:marRight w:val="0"/>
      <w:marTop w:val="0"/>
      <w:marBottom w:val="0"/>
      <w:divBdr>
        <w:top w:val="none" w:sz="0" w:space="0" w:color="auto"/>
        <w:left w:val="none" w:sz="0" w:space="0" w:color="auto"/>
        <w:bottom w:val="none" w:sz="0" w:space="0" w:color="auto"/>
        <w:right w:val="none" w:sz="0" w:space="0" w:color="auto"/>
      </w:divBdr>
    </w:div>
    <w:div w:id="277417566">
      <w:bodyDiv w:val="1"/>
      <w:marLeft w:val="0"/>
      <w:marRight w:val="0"/>
      <w:marTop w:val="0"/>
      <w:marBottom w:val="0"/>
      <w:divBdr>
        <w:top w:val="none" w:sz="0" w:space="0" w:color="auto"/>
        <w:left w:val="none" w:sz="0" w:space="0" w:color="auto"/>
        <w:bottom w:val="none" w:sz="0" w:space="0" w:color="auto"/>
        <w:right w:val="none" w:sz="0" w:space="0" w:color="auto"/>
      </w:divBdr>
    </w:div>
    <w:div w:id="405953524">
      <w:bodyDiv w:val="1"/>
      <w:marLeft w:val="0"/>
      <w:marRight w:val="0"/>
      <w:marTop w:val="0"/>
      <w:marBottom w:val="0"/>
      <w:divBdr>
        <w:top w:val="none" w:sz="0" w:space="0" w:color="auto"/>
        <w:left w:val="none" w:sz="0" w:space="0" w:color="auto"/>
        <w:bottom w:val="none" w:sz="0" w:space="0" w:color="auto"/>
        <w:right w:val="none" w:sz="0" w:space="0" w:color="auto"/>
      </w:divBdr>
    </w:div>
    <w:div w:id="493103617">
      <w:bodyDiv w:val="1"/>
      <w:marLeft w:val="0"/>
      <w:marRight w:val="0"/>
      <w:marTop w:val="0"/>
      <w:marBottom w:val="0"/>
      <w:divBdr>
        <w:top w:val="none" w:sz="0" w:space="0" w:color="auto"/>
        <w:left w:val="none" w:sz="0" w:space="0" w:color="auto"/>
        <w:bottom w:val="none" w:sz="0" w:space="0" w:color="auto"/>
        <w:right w:val="none" w:sz="0" w:space="0" w:color="auto"/>
      </w:divBdr>
    </w:div>
    <w:div w:id="539246101">
      <w:bodyDiv w:val="1"/>
      <w:marLeft w:val="0"/>
      <w:marRight w:val="0"/>
      <w:marTop w:val="0"/>
      <w:marBottom w:val="0"/>
      <w:divBdr>
        <w:top w:val="none" w:sz="0" w:space="0" w:color="auto"/>
        <w:left w:val="none" w:sz="0" w:space="0" w:color="auto"/>
        <w:bottom w:val="none" w:sz="0" w:space="0" w:color="auto"/>
        <w:right w:val="none" w:sz="0" w:space="0" w:color="auto"/>
      </w:divBdr>
    </w:div>
    <w:div w:id="745810056">
      <w:bodyDiv w:val="1"/>
      <w:marLeft w:val="0"/>
      <w:marRight w:val="0"/>
      <w:marTop w:val="0"/>
      <w:marBottom w:val="0"/>
      <w:divBdr>
        <w:top w:val="none" w:sz="0" w:space="0" w:color="auto"/>
        <w:left w:val="none" w:sz="0" w:space="0" w:color="auto"/>
        <w:bottom w:val="none" w:sz="0" w:space="0" w:color="auto"/>
        <w:right w:val="none" w:sz="0" w:space="0" w:color="auto"/>
      </w:divBdr>
    </w:div>
    <w:div w:id="961500488">
      <w:bodyDiv w:val="1"/>
      <w:marLeft w:val="0"/>
      <w:marRight w:val="0"/>
      <w:marTop w:val="0"/>
      <w:marBottom w:val="0"/>
      <w:divBdr>
        <w:top w:val="none" w:sz="0" w:space="0" w:color="auto"/>
        <w:left w:val="none" w:sz="0" w:space="0" w:color="auto"/>
        <w:bottom w:val="none" w:sz="0" w:space="0" w:color="auto"/>
        <w:right w:val="none" w:sz="0" w:space="0" w:color="auto"/>
      </w:divBdr>
    </w:div>
    <w:div w:id="162611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diagramColors" Target="diagrams/colors1.xml"/><Relationship Id="rId21" Type="http://schemas.openxmlformats.org/officeDocument/2006/relationships/hyperlink" Target="https://centerforappreciativeinquiry.net/resources/what-is-appreciative-inquiry-ai/"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canr.msu.edu/community-change-hub/" TargetMode="External"/><Relationship Id="rId17" Type="http://schemas.openxmlformats.org/officeDocument/2006/relationships/footer" Target="footer1.xml"/><Relationship Id="rId25" Type="http://schemas.openxmlformats.org/officeDocument/2006/relationships/diagramQuickStyle" Target="diagrams/quickStyle1.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https://www.canr.msu.edu/facilitative_leadership/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sir.org/articles/entry/collective_impact" TargetMode="External"/><Relationship Id="rId23" Type="http://schemas.openxmlformats.org/officeDocument/2006/relationships/diagramData" Target="diagrams/data1.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canr.msu.edu/facilitative_leadership/services" TargetMode="External"/><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lbert8\Michigan%20State%20University\ANR%20Comm%20-%20ANR%20Comm%20Product%20Team\GE%20332%20MSUE%20Templates\2020_MSUE%20Fact%20Sheet\2020_MSUE_Fact%20Sheet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9057D-B8D3-4C92-B06E-A06307D315C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3519356A-76AB-4A52-A5FC-144DC3A3A05D}">
      <dgm:prSet phldrT="[Text]"/>
      <dgm:spPr/>
      <dgm:t>
        <a:bodyPr/>
        <a:lstStyle/>
        <a:p>
          <a:r>
            <a:rPr lang="en-US">
              <a:solidFill>
                <a:schemeClr val="tx1"/>
              </a:solidFill>
            </a:rPr>
            <a:t>What has worked?</a:t>
          </a:r>
        </a:p>
      </dgm:t>
    </dgm:pt>
    <dgm:pt modelId="{39016953-4D5D-416A-82AF-28145EFFAAED}" type="parTrans" cxnId="{746BD93E-E36A-4C6E-9E94-79EAE50CBE36}">
      <dgm:prSet/>
      <dgm:spPr/>
      <dgm:t>
        <a:bodyPr/>
        <a:lstStyle/>
        <a:p>
          <a:endParaRPr lang="en-US"/>
        </a:p>
      </dgm:t>
    </dgm:pt>
    <dgm:pt modelId="{25686607-2332-45F4-A3F0-ABD4207D51C9}" type="sibTrans" cxnId="{746BD93E-E36A-4C6E-9E94-79EAE50CBE36}">
      <dgm:prSet/>
      <dgm:spPr/>
      <dgm:t>
        <a:bodyPr/>
        <a:lstStyle/>
        <a:p>
          <a:endParaRPr lang="en-US"/>
        </a:p>
      </dgm:t>
    </dgm:pt>
    <dgm:pt modelId="{F3C359D9-4426-4644-A8FD-FF43D161D799}">
      <dgm:prSet phldrT="[Text]"/>
      <dgm:spPr/>
      <dgm:t>
        <a:bodyPr/>
        <a:lstStyle/>
        <a:p>
          <a:r>
            <a:rPr lang="en-US">
              <a:solidFill>
                <a:schemeClr val="tx1"/>
              </a:solidFill>
            </a:rPr>
            <a:t>What is working?</a:t>
          </a:r>
        </a:p>
      </dgm:t>
    </dgm:pt>
    <dgm:pt modelId="{2CD485CE-FA2C-4554-B2C4-D5B612F232EB}" type="parTrans" cxnId="{8783F178-D088-46AE-A882-EC4BCBBCFC04}">
      <dgm:prSet/>
      <dgm:spPr/>
      <dgm:t>
        <a:bodyPr/>
        <a:lstStyle/>
        <a:p>
          <a:endParaRPr lang="en-US"/>
        </a:p>
      </dgm:t>
    </dgm:pt>
    <dgm:pt modelId="{58467E44-9F65-4870-8529-7104E0476671}" type="sibTrans" cxnId="{8783F178-D088-46AE-A882-EC4BCBBCFC04}">
      <dgm:prSet/>
      <dgm:spPr/>
      <dgm:t>
        <a:bodyPr/>
        <a:lstStyle/>
        <a:p>
          <a:endParaRPr lang="en-US"/>
        </a:p>
      </dgm:t>
    </dgm:pt>
    <dgm:pt modelId="{2251CB28-5C5E-4448-A70E-BA087CC309B6}">
      <dgm:prSet phldrT="[Text]"/>
      <dgm:spPr/>
      <dgm:t>
        <a:bodyPr/>
        <a:lstStyle/>
        <a:p>
          <a:r>
            <a:rPr lang="en-US">
              <a:solidFill>
                <a:schemeClr val="tx1"/>
              </a:solidFill>
            </a:rPr>
            <a:t>What does success look like?</a:t>
          </a:r>
        </a:p>
      </dgm:t>
    </dgm:pt>
    <dgm:pt modelId="{6DBE1A3A-0655-42C3-AC1F-19A678F2F974}" type="parTrans" cxnId="{EB9F725C-C59F-47F4-91D4-427CAC940903}">
      <dgm:prSet/>
      <dgm:spPr/>
      <dgm:t>
        <a:bodyPr/>
        <a:lstStyle/>
        <a:p>
          <a:endParaRPr lang="en-US"/>
        </a:p>
      </dgm:t>
    </dgm:pt>
    <dgm:pt modelId="{FBEDE57B-CDCE-4461-BFF7-1616F634B94B}" type="sibTrans" cxnId="{EB9F725C-C59F-47F4-91D4-427CAC940903}">
      <dgm:prSet/>
      <dgm:spPr/>
      <dgm:t>
        <a:bodyPr/>
        <a:lstStyle/>
        <a:p>
          <a:endParaRPr lang="en-US"/>
        </a:p>
      </dgm:t>
    </dgm:pt>
    <dgm:pt modelId="{F2C96255-C56C-4BCA-904E-431DE1FA75BE}">
      <dgm:prSet/>
      <dgm:spPr/>
      <dgm:t>
        <a:bodyPr/>
        <a:lstStyle/>
        <a:p>
          <a:r>
            <a:rPr lang="en-US">
              <a:solidFill>
                <a:schemeClr val="tx1"/>
              </a:solidFill>
            </a:rPr>
            <a:t>What are the challenges or barriers?</a:t>
          </a:r>
        </a:p>
      </dgm:t>
    </dgm:pt>
    <dgm:pt modelId="{5EA07D8F-B8E2-4D60-B67E-B5B7CB4544DE}" type="parTrans" cxnId="{AD7C6E2B-8483-479B-BCC1-C701C8BBF159}">
      <dgm:prSet/>
      <dgm:spPr/>
      <dgm:t>
        <a:bodyPr/>
        <a:lstStyle/>
        <a:p>
          <a:endParaRPr lang="en-US"/>
        </a:p>
      </dgm:t>
    </dgm:pt>
    <dgm:pt modelId="{296C0D0B-307A-4BA7-8826-FACAE596E2D4}" type="sibTrans" cxnId="{AD7C6E2B-8483-479B-BCC1-C701C8BBF159}">
      <dgm:prSet/>
      <dgm:spPr/>
      <dgm:t>
        <a:bodyPr/>
        <a:lstStyle/>
        <a:p>
          <a:endParaRPr lang="en-US"/>
        </a:p>
      </dgm:t>
    </dgm:pt>
    <dgm:pt modelId="{A68D6C6A-3012-4018-AFB6-15FA30441C04}" type="pres">
      <dgm:prSet presAssocID="{27C9057D-B8D3-4C92-B06E-A06307D315CF}" presName="diagram" presStyleCnt="0">
        <dgm:presLayoutVars>
          <dgm:dir/>
          <dgm:resizeHandles val="exact"/>
        </dgm:presLayoutVars>
      </dgm:prSet>
      <dgm:spPr/>
    </dgm:pt>
    <dgm:pt modelId="{BBE8CE83-55A9-448C-A731-5111D7800759}" type="pres">
      <dgm:prSet presAssocID="{3519356A-76AB-4A52-A5FC-144DC3A3A05D}" presName="node" presStyleLbl="node1" presStyleIdx="0" presStyleCnt="4">
        <dgm:presLayoutVars>
          <dgm:bulletEnabled val="1"/>
        </dgm:presLayoutVars>
      </dgm:prSet>
      <dgm:spPr/>
    </dgm:pt>
    <dgm:pt modelId="{7FD669CD-8784-4C55-8F93-62F4A3D68717}" type="pres">
      <dgm:prSet presAssocID="{25686607-2332-45F4-A3F0-ABD4207D51C9}" presName="sibTrans" presStyleCnt="0"/>
      <dgm:spPr/>
    </dgm:pt>
    <dgm:pt modelId="{E6E66965-E0B3-495B-845E-DE70E35D6969}" type="pres">
      <dgm:prSet presAssocID="{F3C359D9-4426-4644-A8FD-FF43D161D799}" presName="node" presStyleLbl="node1" presStyleIdx="1" presStyleCnt="4">
        <dgm:presLayoutVars>
          <dgm:bulletEnabled val="1"/>
        </dgm:presLayoutVars>
      </dgm:prSet>
      <dgm:spPr/>
    </dgm:pt>
    <dgm:pt modelId="{7811E514-F852-44D7-8E54-3FEB57E05AD9}" type="pres">
      <dgm:prSet presAssocID="{58467E44-9F65-4870-8529-7104E0476671}" presName="sibTrans" presStyleCnt="0"/>
      <dgm:spPr/>
    </dgm:pt>
    <dgm:pt modelId="{9F394354-DCCE-448B-9AFF-523335137D6F}" type="pres">
      <dgm:prSet presAssocID="{F2C96255-C56C-4BCA-904E-431DE1FA75BE}" presName="node" presStyleLbl="node1" presStyleIdx="2" presStyleCnt="4">
        <dgm:presLayoutVars>
          <dgm:bulletEnabled val="1"/>
        </dgm:presLayoutVars>
      </dgm:prSet>
      <dgm:spPr/>
    </dgm:pt>
    <dgm:pt modelId="{6F3C09D7-4E73-4E5D-A458-2706301D5868}" type="pres">
      <dgm:prSet presAssocID="{296C0D0B-307A-4BA7-8826-FACAE596E2D4}" presName="sibTrans" presStyleCnt="0"/>
      <dgm:spPr/>
    </dgm:pt>
    <dgm:pt modelId="{AFA9BB1C-F4F0-45DA-8E64-DC7DC69548F4}" type="pres">
      <dgm:prSet presAssocID="{2251CB28-5C5E-4448-A70E-BA087CC309B6}" presName="node" presStyleLbl="node1" presStyleIdx="3" presStyleCnt="4">
        <dgm:presLayoutVars>
          <dgm:bulletEnabled val="1"/>
        </dgm:presLayoutVars>
      </dgm:prSet>
      <dgm:spPr/>
    </dgm:pt>
  </dgm:ptLst>
  <dgm:cxnLst>
    <dgm:cxn modelId="{69D9E304-68C9-41F9-A6D9-B3BC49EC1041}" type="presOf" srcId="{27C9057D-B8D3-4C92-B06E-A06307D315CF}" destId="{A68D6C6A-3012-4018-AFB6-15FA30441C04}" srcOrd="0" destOrd="0" presId="urn:microsoft.com/office/officeart/2005/8/layout/default"/>
    <dgm:cxn modelId="{AD7C6E2B-8483-479B-BCC1-C701C8BBF159}" srcId="{27C9057D-B8D3-4C92-B06E-A06307D315CF}" destId="{F2C96255-C56C-4BCA-904E-431DE1FA75BE}" srcOrd="2" destOrd="0" parTransId="{5EA07D8F-B8E2-4D60-B67E-B5B7CB4544DE}" sibTransId="{296C0D0B-307A-4BA7-8826-FACAE596E2D4}"/>
    <dgm:cxn modelId="{746BD93E-E36A-4C6E-9E94-79EAE50CBE36}" srcId="{27C9057D-B8D3-4C92-B06E-A06307D315CF}" destId="{3519356A-76AB-4A52-A5FC-144DC3A3A05D}" srcOrd="0" destOrd="0" parTransId="{39016953-4D5D-416A-82AF-28145EFFAAED}" sibTransId="{25686607-2332-45F4-A3F0-ABD4207D51C9}"/>
    <dgm:cxn modelId="{EB9F725C-C59F-47F4-91D4-427CAC940903}" srcId="{27C9057D-B8D3-4C92-B06E-A06307D315CF}" destId="{2251CB28-5C5E-4448-A70E-BA087CC309B6}" srcOrd="3" destOrd="0" parTransId="{6DBE1A3A-0655-42C3-AC1F-19A678F2F974}" sibTransId="{FBEDE57B-CDCE-4461-BFF7-1616F634B94B}"/>
    <dgm:cxn modelId="{4CC5B270-514C-483E-89F7-0BB304882325}" type="presOf" srcId="{3519356A-76AB-4A52-A5FC-144DC3A3A05D}" destId="{BBE8CE83-55A9-448C-A731-5111D7800759}" srcOrd="0" destOrd="0" presId="urn:microsoft.com/office/officeart/2005/8/layout/default"/>
    <dgm:cxn modelId="{5E6D8354-102A-4FF4-9EE5-9E54D94F4FE1}" type="presOf" srcId="{2251CB28-5C5E-4448-A70E-BA087CC309B6}" destId="{AFA9BB1C-F4F0-45DA-8E64-DC7DC69548F4}" srcOrd="0" destOrd="0" presId="urn:microsoft.com/office/officeart/2005/8/layout/default"/>
    <dgm:cxn modelId="{8783F178-D088-46AE-A882-EC4BCBBCFC04}" srcId="{27C9057D-B8D3-4C92-B06E-A06307D315CF}" destId="{F3C359D9-4426-4644-A8FD-FF43D161D799}" srcOrd="1" destOrd="0" parTransId="{2CD485CE-FA2C-4554-B2C4-D5B612F232EB}" sibTransId="{58467E44-9F65-4870-8529-7104E0476671}"/>
    <dgm:cxn modelId="{C7AB327A-EFAA-45E4-8495-62ADF70A4F77}" type="presOf" srcId="{F3C359D9-4426-4644-A8FD-FF43D161D799}" destId="{E6E66965-E0B3-495B-845E-DE70E35D6969}" srcOrd="0" destOrd="0" presId="urn:microsoft.com/office/officeart/2005/8/layout/default"/>
    <dgm:cxn modelId="{D5B1508A-E507-4B1D-8D51-EE43333CBF65}" type="presOf" srcId="{F2C96255-C56C-4BCA-904E-431DE1FA75BE}" destId="{9F394354-DCCE-448B-9AFF-523335137D6F}" srcOrd="0" destOrd="0" presId="urn:microsoft.com/office/officeart/2005/8/layout/default"/>
    <dgm:cxn modelId="{3266A568-B6EC-48DB-90F7-A9584E53FA9F}" type="presParOf" srcId="{A68D6C6A-3012-4018-AFB6-15FA30441C04}" destId="{BBE8CE83-55A9-448C-A731-5111D7800759}" srcOrd="0" destOrd="0" presId="urn:microsoft.com/office/officeart/2005/8/layout/default"/>
    <dgm:cxn modelId="{BF45526E-28FF-4BE6-899B-1079DA3E1B35}" type="presParOf" srcId="{A68D6C6A-3012-4018-AFB6-15FA30441C04}" destId="{7FD669CD-8784-4C55-8F93-62F4A3D68717}" srcOrd="1" destOrd="0" presId="urn:microsoft.com/office/officeart/2005/8/layout/default"/>
    <dgm:cxn modelId="{E87E22EC-CD0D-4F53-8A52-B412300E7865}" type="presParOf" srcId="{A68D6C6A-3012-4018-AFB6-15FA30441C04}" destId="{E6E66965-E0B3-495B-845E-DE70E35D6969}" srcOrd="2" destOrd="0" presId="urn:microsoft.com/office/officeart/2005/8/layout/default"/>
    <dgm:cxn modelId="{48AC7662-0C5A-45AF-BF82-F2D669BF4017}" type="presParOf" srcId="{A68D6C6A-3012-4018-AFB6-15FA30441C04}" destId="{7811E514-F852-44D7-8E54-3FEB57E05AD9}" srcOrd="3" destOrd="0" presId="urn:microsoft.com/office/officeart/2005/8/layout/default"/>
    <dgm:cxn modelId="{0C9D5CEB-4E2E-456A-A6E1-261A8DF5B7EB}" type="presParOf" srcId="{A68D6C6A-3012-4018-AFB6-15FA30441C04}" destId="{9F394354-DCCE-448B-9AFF-523335137D6F}" srcOrd="4" destOrd="0" presId="urn:microsoft.com/office/officeart/2005/8/layout/default"/>
    <dgm:cxn modelId="{9D78F7B9-105C-4FEC-86CC-BE3E84FDAF2A}" type="presParOf" srcId="{A68D6C6A-3012-4018-AFB6-15FA30441C04}" destId="{6F3C09D7-4E73-4E5D-A458-2706301D5868}" srcOrd="5" destOrd="0" presId="urn:microsoft.com/office/officeart/2005/8/layout/default"/>
    <dgm:cxn modelId="{8002A427-0DC7-4229-9C76-658E31B3EF7C}" type="presParOf" srcId="{A68D6C6A-3012-4018-AFB6-15FA30441C04}" destId="{AFA9BB1C-F4F0-45DA-8E64-DC7DC69548F4}" srcOrd="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8CE83-55A9-448C-A731-5111D7800759}">
      <dsp:nvSpPr>
        <dsp:cNvPr id="0" name=""/>
        <dsp:cNvSpPr/>
      </dsp:nvSpPr>
      <dsp:spPr>
        <a:xfrm>
          <a:off x="988401" y="453"/>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has worked?</a:t>
          </a:r>
        </a:p>
      </dsp:txBody>
      <dsp:txXfrm>
        <a:off x="988401" y="453"/>
        <a:ext cx="1943379" cy="1166027"/>
      </dsp:txXfrm>
    </dsp:sp>
    <dsp:sp modelId="{E6E66965-E0B3-495B-845E-DE70E35D6969}">
      <dsp:nvSpPr>
        <dsp:cNvPr id="0" name=""/>
        <dsp:cNvSpPr/>
      </dsp:nvSpPr>
      <dsp:spPr>
        <a:xfrm>
          <a:off x="3126118" y="453"/>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is working?</a:t>
          </a:r>
        </a:p>
      </dsp:txBody>
      <dsp:txXfrm>
        <a:off x="3126118" y="453"/>
        <a:ext cx="1943379" cy="1166027"/>
      </dsp:txXfrm>
    </dsp:sp>
    <dsp:sp modelId="{9F394354-DCCE-448B-9AFF-523335137D6F}">
      <dsp:nvSpPr>
        <dsp:cNvPr id="0" name=""/>
        <dsp:cNvSpPr/>
      </dsp:nvSpPr>
      <dsp:spPr>
        <a:xfrm>
          <a:off x="988401" y="1360818"/>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are the challenges or barriers?</a:t>
          </a:r>
        </a:p>
      </dsp:txBody>
      <dsp:txXfrm>
        <a:off x="988401" y="1360818"/>
        <a:ext cx="1943379" cy="1166027"/>
      </dsp:txXfrm>
    </dsp:sp>
    <dsp:sp modelId="{AFA9BB1C-F4F0-45DA-8E64-DC7DC69548F4}">
      <dsp:nvSpPr>
        <dsp:cNvPr id="0" name=""/>
        <dsp:cNvSpPr/>
      </dsp:nvSpPr>
      <dsp:spPr>
        <a:xfrm>
          <a:off x="3126118" y="1360818"/>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does success look like?</a:t>
          </a:r>
        </a:p>
      </dsp:txBody>
      <dsp:txXfrm>
        <a:off x="3126118" y="1360818"/>
        <a:ext cx="1943379" cy="11660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SUExtension">
  <a:themeElements>
    <a:clrScheme name="MSU Brand 2015">
      <a:dk1>
        <a:sysClr val="windowText" lastClr="000000"/>
      </a:dk1>
      <a:lt1>
        <a:sysClr val="window" lastClr="FFFFFF"/>
      </a:lt1>
      <a:dk2>
        <a:srgbClr val="18453B"/>
      </a:dk2>
      <a:lt2>
        <a:srgbClr val="E8D9B5"/>
      </a:lt2>
      <a:accent1>
        <a:srgbClr val="94AE4A"/>
      </a:accent1>
      <a:accent2>
        <a:srgbClr val="CB5A28"/>
      </a:accent2>
      <a:accent3>
        <a:srgbClr val="909AB7"/>
      </a:accent3>
      <a:accent4>
        <a:srgbClr val="6E005F"/>
      </a:accent4>
      <a:accent5>
        <a:srgbClr val="535054"/>
      </a:accent5>
      <a:accent6>
        <a:srgbClr val="C89A58"/>
      </a:accent6>
      <a:hlink>
        <a:srgbClr val="0DB14B"/>
      </a:hlink>
      <a:folHlink>
        <a:srgbClr val="00818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2d4f40-b75b-4726-8c43-08775ca2dfa8" xsi:nil="true"/>
    <lcf76f155ced4ddcb4097134ff3c332f xmlns="57f334c6-6955-4b94-9eb7-c538cc39d8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ECD95289ABE0A4383B69F0BECEEC582" ma:contentTypeVersion="21" ma:contentTypeDescription="Create a new document." ma:contentTypeScope="" ma:versionID="a1ddede1db40ec6b33e138962ca9bfb3">
  <xsd:schema xmlns:xsd="http://www.w3.org/2001/XMLSchema" xmlns:xs="http://www.w3.org/2001/XMLSchema" xmlns:p="http://schemas.microsoft.com/office/2006/metadata/properties" xmlns:ns2="57f334c6-6955-4b94-9eb7-c538cc39d8ec" xmlns:ns3="3039dfd1-6254-42f9-ae24-be2f27f38414" xmlns:ns4="d92d4f40-b75b-4726-8c43-08775ca2dfa8" targetNamespace="http://schemas.microsoft.com/office/2006/metadata/properties" ma:root="true" ma:fieldsID="019f903668f7d97b763e381156aa3d60" ns2:_="" ns3:_="" ns4:_="">
    <xsd:import namespace="57f334c6-6955-4b94-9eb7-c538cc39d8ec"/>
    <xsd:import namespace="3039dfd1-6254-42f9-ae24-be2f27f38414"/>
    <xsd:import namespace="d92d4f40-b75b-4726-8c43-08775ca2df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334c6-6955-4b94-9eb7-c538cc39d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39dfd1-6254-42f9-ae24-be2f27f384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2d4f40-b75b-4726-8c43-08775ca2dfa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1e48ccb-c5e3-4fb6-8723-abfba1da35c3}" ma:internalName="TaxCatchAll" ma:showField="CatchAllData" ma:web="d92d4f40-b75b-4726-8c43-08775ca2d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8BCC01-1FA2-4955-ABBA-232055BA90C3}">
  <ds:schemaRefs>
    <ds:schemaRef ds:uri="http://schemas.microsoft.com/office/2006/metadata/properties"/>
    <ds:schemaRef ds:uri="http://schemas.microsoft.com/office/infopath/2007/PartnerControls"/>
    <ds:schemaRef ds:uri="d92d4f40-b75b-4726-8c43-08775ca2dfa8"/>
    <ds:schemaRef ds:uri="57f334c6-6955-4b94-9eb7-c538cc39d8ec"/>
  </ds:schemaRefs>
</ds:datastoreItem>
</file>

<file path=customXml/itemProps2.xml><?xml version="1.0" encoding="utf-8"?>
<ds:datastoreItem xmlns:ds="http://schemas.openxmlformats.org/officeDocument/2006/customXml" ds:itemID="{D641E1B0-0F5D-4832-895A-D9FF8EB2B480}">
  <ds:schemaRefs>
    <ds:schemaRef ds:uri="http://schemas.microsoft.com/sharepoint/v3/contenttype/forms"/>
  </ds:schemaRefs>
</ds:datastoreItem>
</file>

<file path=customXml/itemProps3.xml><?xml version="1.0" encoding="utf-8"?>
<ds:datastoreItem xmlns:ds="http://schemas.openxmlformats.org/officeDocument/2006/customXml" ds:itemID="{438D093A-8269-40A2-92CB-4B09B95E9AF0}">
  <ds:schemaRefs>
    <ds:schemaRef ds:uri="http://schemas.openxmlformats.org/officeDocument/2006/bibliography"/>
  </ds:schemaRefs>
</ds:datastoreItem>
</file>

<file path=customXml/itemProps4.xml><?xml version="1.0" encoding="utf-8"?>
<ds:datastoreItem xmlns:ds="http://schemas.openxmlformats.org/officeDocument/2006/customXml" ds:itemID="{0CF0C9DE-B193-424C-8182-A3A2DB304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334c6-6955-4b94-9eb7-c538cc39d8ec"/>
    <ds:schemaRef ds:uri="3039dfd1-6254-42f9-ae24-be2f27f38414"/>
    <ds:schemaRef ds:uri="d92d4f40-b75b-4726-8c43-08775ca2d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2020_MSUE_Fact Sheet_Template</Template>
  <TotalTime>1844</TotalTime>
  <Pages>26</Pages>
  <Words>5698</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Hulbert, Rebecca</dc:creator>
  <cp:lastModifiedBy>Shovels, Amy</cp:lastModifiedBy>
  <cp:revision>359</cp:revision>
  <cp:lastPrinted>2026-04-23T16:30:00Z</cp:lastPrinted>
  <dcterms:created xsi:type="dcterms:W3CDTF">2026-04-22T13:22:00Z</dcterms:created>
  <dcterms:modified xsi:type="dcterms:W3CDTF">2026-05-01T18:08:00Z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0x0101006ECD95289ABE0A4383B69F0BECEEC582</vt:lpwstr>
  </property>
  <property fmtid="{D5CDD505-2E9C-101B-9397-08002B2CF9AE}" pid="3" name="Order">
    <vt:r8>5950400</vt:r8>
  </property>
  <property fmtid="{D5CDD505-2E9C-101B-9397-08002B2CF9AE}" pid="4" name="MediaServiceImageTags">
    <vt:lpwstr/>
  </property>
  <property fmtid="{D5CDD505-2E9C-101B-9397-08002B2CF9AE}" pid="5" name="GrammarlyDocumentId">
    <vt:lpwstr>fe0b4924-f570-41ae-905d-57e3489074f7</vt:lpwstr>
  </property>
</Properties>
</file>